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A464F" w14:textId="77777777" w:rsidR="008A3F90" w:rsidRPr="00726451" w:rsidRDefault="00C85668" w:rsidP="00726451">
      <w:pPr>
        <w:ind w:left="-630"/>
        <w:rPr>
          <w:rFonts w:cstheme="minorHAnsi"/>
          <w:sz w:val="40"/>
          <w:szCs w:val="40"/>
        </w:rPr>
      </w:pPr>
      <w:r>
        <w:rPr>
          <w:noProof/>
        </w:rPr>
        <w:drawing>
          <wp:inline distT="0" distB="0" distL="0" distR="0" wp14:anchorId="6EFDA12F" wp14:editId="131D7180">
            <wp:extent cx="6807879" cy="962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817633" cy="963403"/>
                    </a:xfrm>
                    <a:prstGeom prst="rect">
                      <a:avLst/>
                    </a:prstGeom>
                  </pic:spPr>
                </pic:pic>
              </a:graphicData>
            </a:graphic>
          </wp:inline>
        </w:drawing>
      </w:r>
      <w:r w:rsidR="007E1822" w:rsidRPr="00726451">
        <w:rPr>
          <w:rFonts w:cstheme="minorHAnsi"/>
          <w:b/>
          <w:sz w:val="36"/>
          <w:szCs w:val="40"/>
        </w:rPr>
        <w:t xml:space="preserve">Comprehensive </w:t>
      </w:r>
      <w:r w:rsidR="008A3F90" w:rsidRPr="00726451">
        <w:rPr>
          <w:rFonts w:cstheme="minorHAnsi"/>
          <w:b/>
          <w:sz w:val="36"/>
          <w:szCs w:val="40"/>
        </w:rPr>
        <w:t>Literature Search Planning</w:t>
      </w:r>
      <w:r w:rsidR="00726451" w:rsidRPr="00726451">
        <w:rPr>
          <w:rFonts w:cstheme="minorHAnsi"/>
          <w:b/>
          <w:sz w:val="36"/>
          <w:szCs w:val="40"/>
        </w:rPr>
        <w:t xml:space="preserve"> Form</w:t>
      </w:r>
    </w:p>
    <w:p w14:paraId="2EB7F03C" w14:textId="77777777" w:rsidR="008B2641" w:rsidRPr="00726451" w:rsidRDefault="00726451" w:rsidP="00726451">
      <w:pPr>
        <w:ind w:left="-630"/>
        <w:rPr>
          <w:b/>
          <w:sz w:val="24"/>
          <w:szCs w:val="28"/>
        </w:rPr>
      </w:pPr>
      <w:r w:rsidRPr="00726451">
        <w:rPr>
          <w:b/>
          <w:sz w:val="24"/>
          <w:szCs w:val="28"/>
        </w:rPr>
        <w:t>Team lead:</w:t>
      </w:r>
      <w:r w:rsidRPr="00726451">
        <w:rPr>
          <w:b/>
          <w:sz w:val="24"/>
          <w:szCs w:val="28"/>
        </w:rPr>
        <w:br/>
        <w:t>Mentor, if applicable:</w:t>
      </w:r>
      <w:r w:rsidRPr="00726451">
        <w:rPr>
          <w:b/>
          <w:sz w:val="24"/>
          <w:szCs w:val="28"/>
        </w:rPr>
        <w:br/>
        <w:t>Department(s):</w:t>
      </w:r>
    </w:p>
    <w:tbl>
      <w:tblPr>
        <w:tblStyle w:val="TableGrid"/>
        <w:tblW w:w="10710" w:type="dxa"/>
        <w:tblInd w:w="-635" w:type="dxa"/>
        <w:tblLayout w:type="fixed"/>
        <w:tblLook w:val="04A0" w:firstRow="1" w:lastRow="0" w:firstColumn="1" w:lastColumn="0" w:noHBand="0" w:noVBand="1"/>
      </w:tblPr>
      <w:tblGrid>
        <w:gridCol w:w="2790"/>
        <w:gridCol w:w="2790"/>
        <w:gridCol w:w="360"/>
        <w:gridCol w:w="2700"/>
        <w:gridCol w:w="2070"/>
      </w:tblGrid>
      <w:tr w:rsidR="00726451" w:rsidRPr="00726451" w14:paraId="5EE6D952" w14:textId="77777777" w:rsidTr="000A2276">
        <w:trPr>
          <w:trHeight w:val="336"/>
        </w:trPr>
        <w:tc>
          <w:tcPr>
            <w:tcW w:w="2790" w:type="dxa"/>
            <w:shd w:val="clear" w:color="auto" w:fill="auto"/>
          </w:tcPr>
          <w:p w14:paraId="6187F5BA" w14:textId="77777777" w:rsidR="00726451" w:rsidRDefault="00726451" w:rsidP="00086932">
            <w:pPr>
              <w:rPr>
                <w:b/>
                <w:sz w:val="24"/>
                <w:szCs w:val="24"/>
              </w:rPr>
            </w:pPr>
            <w:r w:rsidRPr="00726451">
              <w:rPr>
                <w:b/>
                <w:sz w:val="24"/>
                <w:szCs w:val="24"/>
              </w:rPr>
              <w:t xml:space="preserve">Research </w:t>
            </w:r>
            <w:r>
              <w:rPr>
                <w:b/>
                <w:sz w:val="24"/>
                <w:szCs w:val="24"/>
              </w:rPr>
              <w:t>Question(s):</w:t>
            </w:r>
          </w:p>
          <w:p w14:paraId="37EAC8CC" w14:textId="77777777" w:rsidR="00726451" w:rsidRPr="00726451" w:rsidRDefault="00726451" w:rsidP="00086932">
            <w:pPr>
              <w:rPr>
                <w:b/>
                <w:sz w:val="24"/>
                <w:szCs w:val="24"/>
              </w:rPr>
            </w:pPr>
          </w:p>
        </w:tc>
        <w:tc>
          <w:tcPr>
            <w:tcW w:w="7920" w:type="dxa"/>
            <w:gridSpan w:val="4"/>
            <w:shd w:val="clear" w:color="auto" w:fill="auto"/>
          </w:tcPr>
          <w:p w14:paraId="452606FC" w14:textId="77777777" w:rsidR="00726451" w:rsidRPr="00726451" w:rsidRDefault="00726451" w:rsidP="00870760">
            <w:pPr>
              <w:rPr>
                <w:b/>
                <w:sz w:val="24"/>
                <w:szCs w:val="24"/>
              </w:rPr>
            </w:pPr>
          </w:p>
        </w:tc>
      </w:tr>
      <w:tr w:rsidR="00A528D2" w:rsidRPr="00726451" w14:paraId="30F99042" w14:textId="77777777" w:rsidTr="000A2276">
        <w:trPr>
          <w:trHeight w:val="336"/>
        </w:trPr>
        <w:tc>
          <w:tcPr>
            <w:tcW w:w="2790" w:type="dxa"/>
            <w:shd w:val="clear" w:color="auto" w:fill="EEECE1" w:themeFill="background2"/>
          </w:tcPr>
          <w:p w14:paraId="592C0E95" w14:textId="77777777" w:rsidR="00A528D2" w:rsidRPr="00726451" w:rsidRDefault="00A528D2" w:rsidP="00086932">
            <w:pPr>
              <w:rPr>
                <w:b/>
                <w:sz w:val="24"/>
                <w:szCs w:val="24"/>
              </w:rPr>
            </w:pPr>
          </w:p>
        </w:tc>
        <w:tc>
          <w:tcPr>
            <w:tcW w:w="3150" w:type="dxa"/>
            <w:gridSpan w:val="2"/>
            <w:shd w:val="clear" w:color="auto" w:fill="EEECE1" w:themeFill="background2"/>
          </w:tcPr>
          <w:p w14:paraId="0A384445" w14:textId="77777777" w:rsidR="00A528D2" w:rsidRPr="00726451" w:rsidRDefault="00A528D2" w:rsidP="00870760">
            <w:pPr>
              <w:rPr>
                <w:b/>
                <w:sz w:val="24"/>
                <w:szCs w:val="24"/>
              </w:rPr>
            </w:pPr>
            <w:r w:rsidRPr="00726451">
              <w:rPr>
                <w:b/>
                <w:sz w:val="24"/>
                <w:szCs w:val="24"/>
              </w:rPr>
              <w:t>Key Concepts, Synonyms</w:t>
            </w:r>
          </w:p>
        </w:tc>
        <w:tc>
          <w:tcPr>
            <w:tcW w:w="2700" w:type="dxa"/>
            <w:shd w:val="clear" w:color="auto" w:fill="EEECE1" w:themeFill="background2"/>
          </w:tcPr>
          <w:p w14:paraId="2B9FD240" w14:textId="77777777" w:rsidR="00A528D2" w:rsidRPr="00726451" w:rsidRDefault="00A528D2" w:rsidP="00870760">
            <w:pPr>
              <w:rPr>
                <w:b/>
                <w:sz w:val="24"/>
                <w:szCs w:val="24"/>
              </w:rPr>
            </w:pPr>
            <w:r w:rsidRPr="00726451">
              <w:rPr>
                <w:b/>
                <w:sz w:val="24"/>
                <w:szCs w:val="24"/>
              </w:rPr>
              <w:t>Inclusion Criteria</w:t>
            </w:r>
          </w:p>
        </w:tc>
        <w:tc>
          <w:tcPr>
            <w:tcW w:w="2070" w:type="dxa"/>
            <w:shd w:val="clear" w:color="auto" w:fill="EEECE1" w:themeFill="background2"/>
          </w:tcPr>
          <w:p w14:paraId="2D51AA28" w14:textId="77777777" w:rsidR="00A528D2" w:rsidRPr="00726451" w:rsidRDefault="00A528D2" w:rsidP="00870760">
            <w:pPr>
              <w:rPr>
                <w:b/>
                <w:sz w:val="24"/>
                <w:szCs w:val="24"/>
              </w:rPr>
            </w:pPr>
            <w:r w:rsidRPr="00726451">
              <w:rPr>
                <w:b/>
                <w:sz w:val="24"/>
                <w:szCs w:val="24"/>
              </w:rPr>
              <w:t>Exclusion Criteria</w:t>
            </w:r>
          </w:p>
        </w:tc>
      </w:tr>
      <w:tr w:rsidR="00A528D2" w:rsidRPr="00726451" w14:paraId="46DCB643" w14:textId="77777777" w:rsidTr="000A2276">
        <w:trPr>
          <w:trHeight w:val="387"/>
        </w:trPr>
        <w:tc>
          <w:tcPr>
            <w:tcW w:w="2790" w:type="dxa"/>
          </w:tcPr>
          <w:p w14:paraId="711FF1A4" w14:textId="77777777" w:rsidR="00A528D2" w:rsidRPr="00726451" w:rsidRDefault="00A528D2" w:rsidP="00105E5D">
            <w:pPr>
              <w:spacing w:afterAutospacing="0"/>
              <w:rPr>
                <w:b/>
                <w:sz w:val="24"/>
                <w:szCs w:val="24"/>
              </w:rPr>
            </w:pPr>
            <w:r w:rsidRPr="00726451">
              <w:rPr>
                <w:b/>
                <w:sz w:val="24"/>
                <w:szCs w:val="24"/>
              </w:rPr>
              <w:t>Population or problem of interest</w:t>
            </w:r>
          </w:p>
          <w:p w14:paraId="71860D39" w14:textId="77777777" w:rsidR="00A528D2" w:rsidRPr="00726451" w:rsidRDefault="00A528D2" w:rsidP="00105E5D">
            <w:pPr>
              <w:spacing w:afterAutospacing="0"/>
              <w:rPr>
                <w:b/>
                <w:sz w:val="24"/>
                <w:szCs w:val="24"/>
              </w:rPr>
            </w:pPr>
          </w:p>
          <w:p w14:paraId="3EB62C3B" w14:textId="77777777" w:rsidR="00A528D2" w:rsidRPr="00726451" w:rsidRDefault="00A528D2" w:rsidP="00105E5D">
            <w:pPr>
              <w:spacing w:afterAutospacing="0"/>
              <w:rPr>
                <w:b/>
                <w:sz w:val="24"/>
                <w:szCs w:val="24"/>
              </w:rPr>
            </w:pPr>
          </w:p>
        </w:tc>
        <w:tc>
          <w:tcPr>
            <w:tcW w:w="3150" w:type="dxa"/>
            <w:gridSpan w:val="2"/>
          </w:tcPr>
          <w:p w14:paraId="6DCBBC41" w14:textId="77777777" w:rsidR="00A528D2" w:rsidRPr="00726451" w:rsidRDefault="00A528D2" w:rsidP="00105E5D">
            <w:pPr>
              <w:spacing w:afterAutospacing="0"/>
              <w:rPr>
                <w:b/>
                <w:sz w:val="24"/>
                <w:szCs w:val="24"/>
              </w:rPr>
            </w:pPr>
          </w:p>
        </w:tc>
        <w:tc>
          <w:tcPr>
            <w:tcW w:w="2700" w:type="dxa"/>
          </w:tcPr>
          <w:p w14:paraId="3C020E3D" w14:textId="77777777" w:rsidR="00A528D2" w:rsidRPr="00726451" w:rsidRDefault="00A528D2" w:rsidP="00105E5D">
            <w:pPr>
              <w:spacing w:afterAutospacing="0"/>
              <w:rPr>
                <w:b/>
                <w:sz w:val="24"/>
                <w:szCs w:val="24"/>
              </w:rPr>
            </w:pPr>
          </w:p>
        </w:tc>
        <w:tc>
          <w:tcPr>
            <w:tcW w:w="2070" w:type="dxa"/>
          </w:tcPr>
          <w:p w14:paraId="35E9011E" w14:textId="77777777" w:rsidR="00A528D2" w:rsidRPr="00726451" w:rsidRDefault="00A528D2" w:rsidP="00105E5D">
            <w:pPr>
              <w:spacing w:afterAutospacing="0"/>
              <w:rPr>
                <w:b/>
                <w:sz w:val="24"/>
                <w:szCs w:val="24"/>
              </w:rPr>
            </w:pPr>
          </w:p>
        </w:tc>
      </w:tr>
      <w:tr w:rsidR="00A528D2" w:rsidRPr="00726451" w14:paraId="4FCC98C8" w14:textId="77777777" w:rsidTr="000A2276">
        <w:trPr>
          <w:trHeight w:val="67"/>
        </w:trPr>
        <w:tc>
          <w:tcPr>
            <w:tcW w:w="2790" w:type="dxa"/>
          </w:tcPr>
          <w:p w14:paraId="1C49046E" w14:textId="77777777" w:rsidR="00A528D2" w:rsidRDefault="00A528D2" w:rsidP="00726451">
            <w:pPr>
              <w:spacing w:afterAutospacing="0"/>
              <w:rPr>
                <w:b/>
                <w:sz w:val="24"/>
                <w:szCs w:val="24"/>
              </w:rPr>
            </w:pPr>
            <w:r w:rsidRPr="00726451">
              <w:rPr>
                <w:b/>
                <w:sz w:val="24"/>
                <w:szCs w:val="24"/>
              </w:rPr>
              <w:t>Interventions / prognostic factors / diagnostic test / exposure of interest</w:t>
            </w:r>
            <w:r w:rsidR="00726451">
              <w:rPr>
                <w:b/>
                <w:sz w:val="24"/>
                <w:szCs w:val="24"/>
              </w:rPr>
              <w:t xml:space="preserve"> (or other variable of interest)</w:t>
            </w:r>
          </w:p>
          <w:p w14:paraId="383BAC81" w14:textId="77777777" w:rsidR="00726451" w:rsidRPr="00726451" w:rsidRDefault="00726451" w:rsidP="00726451">
            <w:pPr>
              <w:spacing w:afterAutospacing="0"/>
              <w:rPr>
                <w:b/>
                <w:sz w:val="24"/>
                <w:szCs w:val="24"/>
              </w:rPr>
            </w:pPr>
          </w:p>
        </w:tc>
        <w:tc>
          <w:tcPr>
            <w:tcW w:w="3150" w:type="dxa"/>
            <w:gridSpan w:val="2"/>
          </w:tcPr>
          <w:p w14:paraId="6455A1B6" w14:textId="77777777" w:rsidR="00A528D2" w:rsidRPr="00726451" w:rsidRDefault="00A528D2" w:rsidP="00105E5D">
            <w:pPr>
              <w:spacing w:afterAutospacing="0"/>
              <w:rPr>
                <w:b/>
                <w:sz w:val="24"/>
                <w:szCs w:val="24"/>
              </w:rPr>
            </w:pPr>
          </w:p>
        </w:tc>
        <w:tc>
          <w:tcPr>
            <w:tcW w:w="2700" w:type="dxa"/>
          </w:tcPr>
          <w:p w14:paraId="44299C95" w14:textId="77777777" w:rsidR="00A528D2" w:rsidRPr="00726451" w:rsidRDefault="00A528D2" w:rsidP="00105E5D">
            <w:pPr>
              <w:spacing w:afterAutospacing="0"/>
              <w:rPr>
                <w:b/>
                <w:sz w:val="24"/>
                <w:szCs w:val="24"/>
              </w:rPr>
            </w:pPr>
          </w:p>
        </w:tc>
        <w:tc>
          <w:tcPr>
            <w:tcW w:w="2070" w:type="dxa"/>
          </w:tcPr>
          <w:p w14:paraId="0B68D553" w14:textId="77777777" w:rsidR="00A528D2" w:rsidRPr="00726451" w:rsidRDefault="00A528D2" w:rsidP="00105E5D">
            <w:pPr>
              <w:spacing w:afterAutospacing="0"/>
              <w:rPr>
                <w:b/>
                <w:sz w:val="24"/>
                <w:szCs w:val="24"/>
              </w:rPr>
            </w:pPr>
          </w:p>
        </w:tc>
      </w:tr>
      <w:tr w:rsidR="00A528D2" w:rsidRPr="00726451" w14:paraId="0DE4960E" w14:textId="77777777" w:rsidTr="000A2276">
        <w:trPr>
          <w:trHeight w:val="424"/>
        </w:trPr>
        <w:tc>
          <w:tcPr>
            <w:tcW w:w="2790" w:type="dxa"/>
          </w:tcPr>
          <w:p w14:paraId="770E235E" w14:textId="77777777" w:rsidR="00A528D2" w:rsidRPr="00726451" w:rsidRDefault="00A528D2" w:rsidP="00105E5D">
            <w:pPr>
              <w:spacing w:afterAutospacing="0"/>
              <w:rPr>
                <w:b/>
                <w:sz w:val="24"/>
                <w:szCs w:val="24"/>
              </w:rPr>
            </w:pPr>
            <w:r w:rsidRPr="00726451">
              <w:rPr>
                <w:b/>
                <w:sz w:val="24"/>
                <w:szCs w:val="24"/>
              </w:rPr>
              <w:t>Comparison (if any)</w:t>
            </w:r>
          </w:p>
          <w:p w14:paraId="746FD0DF" w14:textId="77777777" w:rsidR="00A528D2" w:rsidRPr="00726451" w:rsidRDefault="00A528D2" w:rsidP="00105E5D">
            <w:pPr>
              <w:spacing w:afterAutospacing="0"/>
              <w:rPr>
                <w:b/>
                <w:sz w:val="24"/>
                <w:szCs w:val="24"/>
              </w:rPr>
            </w:pPr>
          </w:p>
          <w:p w14:paraId="00ACE171" w14:textId="77777777" w:rsidR="00A528D2" w:rsidRPr="00726451" w:rsidRDefault="00A528D2" w:rsidP="00105E5D">
            <w:pPr>
              <w:spacing w:afterAutospacing="0"/>
              <w:rPr>
                <w:b/>
                <w:sz w:val="24"/>
                <w:szCs w:val="24"/>
              </w:rPr>
            </w:pPr>
          </w:p>
        </w:tc>
        <w:tc>
          <w:tcPr>
            <w:tcW w:w="3150" w:type="dxa"/>
            <w:gridSpan w:val="2"/>
          </w:tcPr>
          <w:p w14:paraId="03516B38" w14:textId="77777777" w:rsidR="00A528D2" w:rsidRPr="00726451" w:rsidRDefault="00A528D2" w:rsidP="00105E5D">
            <w:pPr>
              <w:spacing w:afterAutospacing="0"/>
              <w:rPr>
                <w:b/>
                <w:sz w:val="24"/>
                <w:szCs w:val="24"/>
              </w:rPr>
            </w:pPr>
          </w:p>
        </w:tc>
        <w:tc>
          <w:tcPr>
            <w:tcW w:w="2700" w:type="dxa"/>
          </w:tcPr>
          <w:p w14:paraId="658AFB8A" w14:textId="77777777" w:rsidR="00A528D2" w:rsidRPr="00726451" w:rsidRDefault="00A528D2" w:rsidP="00105E5D">
            <w:pPr>
              <w:spacing w:afterAutospacing="0"/>
              <w:rPr>
                <w:b/>
                <w:sz w:val="24"/>
                <w:szCs w:val="24"/>
              </w:rPr>
            </w:pPr>
          </w:p>
        </w:tc>
        <w:tc>
          <w:tcPr>
            <w:tcW w:w="2070" w:type="dxa"/>
          </w:tcPr>
          <w:p w14:paraId="1FE0CB51" w14:textId="77777777" w:rsidR="00A528D2" w:rsidRPr="00726451" w:rsidRDefault="00A528D2" w:rsidP="00105E5D">
            <w:pPr>
              <w:spacing w:afterAutospacing="0"/>
              <w:rPr>
                <w:b/>
                <w:sz w:val="24"/>
                <w:szCs w:val="24"/>
              </w:rPr>
            </w:pPr>
          </w:p>
        </w:tc>
      </w:tr>
      <w:tr w:rsidR="00A528D2" w:rsidRPr="00726451" w14:paraId="32DEE5AD" w14:textId="77777777" w:rsidTr="000A2276">
        <w:trPr>
          <w:trHeight w:val="846"/>
        </w:trPr>
        <w:tc>
          <w:tcPr>
            <w:tcW w:w="2790" w:type="dxa"/>
          </w:tcPr>
          <w:p w14:paraId="155D5056" w14:textId="77777777" w:rsidR="00A528D2" w:rsidRPr="00726451" w:rsidRDefault="00A528D2" w:rsidP="00105E5D">
            <w:pPr>
              <w:spacing w:afterAutospacing="0"/>
              <w:rPr>
                <w:b/>
                <w:sz w:val="24"/>
                <w:szCs w:val="24"/>
              </w:rPr>
            </w:pPr>
            <w:r w:rsidRPr="00726451">
              <w:rPr>
                <w:b/>
                <w:sz w:val="24"/>
                <w:szCs w:val="24"/>
              </w:rPr>
              <w:t>Outcome</w:t>
            </w:r>
          </w:p>
        </w:tc>
        <w:tc>
          <w:tcPr>
            <w:tcW w:w="3150" w:type="dxa"/>
            <w:gridSpan w:val="2"/>
          </w:tcPr>
          <w:p w14:paraId="37DF9E07" w14:textId="77777777" w:rsidR="00A528D2" w:rsidRPr="00726451" w:rsidRDefault="00A528D2" w:rsidP="00105E5D">
            <w:pPr>
              <w:spacing w:afterAutospacing="0"/>
              <w:rPr>
                <w:b/>
                <w:sz w:val="24"/>
                <w:szCs w:val="24"/>
              </w:rPr>
            </w:pPr>
          </w:p>
        </w:tc>
        <w:tc>
          <w:tcPr>
            <w:tcW w:w="2700" w:type="dxa"/>
          </w:tcPr>
          <w:p w14:paraId="18BE4185" w14:textId="77777777" w:rsidR="00A528D2" w:rsidRPr="00726451" w:rsidRDefault="00A528D2" w:rsidP="00105E5D">
            <w:pPr>
              <w:spacing w:afterAutospacing="0"/>
              <w:rPr>
                <w:b/>
                <w:sz w:val="24"/>
                <w:szCs w:val="24"/>
              </w:rPr>
            </w:pPr>
          </w:p>
        </w:tc>
        <w:tc>
          <w:tcPr>
            <w:tcW w:w="2070" w:type="dxa"/>
          </w:tcPr>
          <w:p w14:paraId="55E45006" w14:textId="77777777" w:rsidR="00A528D2" w:rsidRPr="00726451" w:rsidRDefault="00A528D2" w:rsidP="00105E5D">
            <w:pPr>
              <w:spacing w:afterAutospacing="0"/>
              <w:rPr>
                <w:b/>
                <w:sz w:val="24"/>
                <w:szCs w:val="24"/>
              </w:rPr>
            </w:pPr>
          </w:p>
        </w:tc>
      </w:tr>
      <w:tr w:rsidR="00A528D2" w:rsidRPr="00726451" w14:paraId="17037712" w14:textId="77777777" w:rsidTr="000A2276">
        <w:trPr>
          <w:trHeight w:val="846"/>
        </w:trPr>
        <w:tc>
          <w:tcPr>
            <w:tcW w:w="2790" w:type="dxa"/>
          </w:tcPr>
          <w:p w14:paraId="2C1DDC1D" w14:textId="77777777" w:rsidR="00A528D2" w:rsidRPr="00726451" w:rsidRDefault="00A528D2" w:rsidP="007675F8">
            <w:pPr>
              <w:spacing w:afterAutospacing="0"/>
              <w:rPr>
                <w:b/>
                <w:sz w:val="24"/>
                <w:szCs w:val="24"/>
              </w:rPr>
            </w:pPr>
            <w:r w:rsidRPr="00726451">
              <w:rPr>
                <w:b/>
                <w:sz w:val="24"/>
                <w:szCs w:val="24"/>
              </w:rPr>
              <w:t xml:space="preserve">Study Types </w:t>
            </w:r>
          </w:p>
          <w:p w14:paraId="10921C34" w14:textId="77777777" w:rsidR="00A528D2" w:rsidRPr="00D42ADE" w:rsidRDefault="00A528D2" w:rsidP="00A7526D">
            <w:pPr>
              <w:pStyle w:val="ListParagraph"/>
              <w:numPr>
                <w:ilvl w:val="0"/>
                <w:numId w:val="1"/>
              </w:numPr>
              <w:spacing w:afterAutospacing="0"/>
              <w:rPr>
                <w:szCs w:val="24"/>
              </w:rPr>
            </w:pPr>
            <w:r w:rsidRPr="00D42ADE">
              <w:rPr>
                <w:szCs w:val="24"/>
              </w:rPr>
              <w:t>Observational?</w:t>
            </w:r>
          </w:p>
          <w:p w14:paraId="5050BE4C" w14:textId="77777777" w:rsidR="00A528D2" w:rsidRPr="00D42ADE" w:rsidRDefault="00A528D2" w:rsidP="00A7526D">
            <w:pPr>
              <w:pStyle w:val="ListParagraph"/>
              <w:numPr>
                <w:ilvl w:val="0"/>
                <w:numId w:val="1"/>
              </w:numPr>
              <w:spacing w:afterAutospacing="0"/>
              <w:rPr>
                <w:szCs w:val="24"/>
              </w:rPr>
            </w:pPr>
            <w:r w:rsidRPr="00D42ADE">
              <w:rPr>
                <w:szCs w:val="24"/>
              </w:rPr>
              <w:t>Experimental?</w:t>
            </w:r>
          </w:p>
          <w:p w14:paraId="44A1476B" w14:textId="77777777" w:rsidR="00A528D2" w:rsidRPr="00D42ADE" w:rsidRDefault="00A528D2" w:rsidP="00A7526D">
            <w:pPr>
              <w:pStyle w:val="ListParagraph"/>
              <w:numPr>
                <w:ilvl w:val="0"/>
                <w:numId w:val="1"/>
              </w:numPr>
              <w:spacing w:afterAutospacing="0"/>
              <w:rPr>
                <w:szCs w:val="24"/>
              </w:rPr>
            </w:pPr>
            <w:r w:rsidRPr="00D42ADE">
              <w:rPr>
                <w:szCs w:val="24"/>
              </w:rPr>
              <w:t>Qualitative?</w:t>
            </w:r>
          </w:p>
          <w:p w14:paraId="7A3DBD97" w14:textId="77777777" w:rsidR="00A528D2" w:rsidRPr="00D42ADE" w:rsidRDefault="00A528D2" w:rsidP="00A7526D">
            <w:pPr>
              <w:pStyle w:val="ListParagraph"/>
              <w:numPr>
                <w:ilvl w:val="0"/>
                <w:numId w:val="1"/>
              </w:numPr>
              <w:spacing w:afterAutospacing="0"/>
              <w:rPr>
                <w:szCs w:val="24"/>
              </w:rPr>
            </w:pPr>
            <w:r w:rsidRPr="00D42ADE">
              <w:rPr>
                <w:szCs w:val="24"/>
              </w:rPr>
              <w:t>Case reports?</w:t>
            </w:r>
          </w:p>
          <w:p w14:paraId="2D9F5560" w14:textId="77777777" w:rsidR="00A528D2" w:rsidRPr="00726451" w:rsidRDefault="00A528D2" w:rsidP="00726451">
            <w:pPr>
              <w:pStyle w:val="ListParagraph"/>
              <w:numPr>
                <w:ilvl w:val="0"/>
                <w:numId w:val="1"/>
              </w:numPr>
              <w:spacing w:afterAutospacing="0"/>
              <w:rPr>
                <w:b/>
                <w:sz w:val="24"/>
                <w:szCs w:val="24"/>
              </w:rPr>
            </w:pPr>
            <w:r w:rsidRPr="00D42ADE">
              <w:rPr>
                <w:szCs w:val="24"/>
              </w:rPr>
              <w:t>Editorials, letters, comments?</w:t>
            </w:r>
          </w:p>
        </w:tc>
        <w:tc>
          <w:tcPr>
            <w:tcW w:w="3150" w:type="dxa"/>
            <w:gridSpan w:val="2"/>
          </w:tcPr>
          <w:p w14:paraId="549AFFBE" w14:textId="77777777" w:rsidR="00A528D2" w:rsidRPr="00726451" w:rsidRDefault="00A528D2" w:rsidP="00105E5D">
            <w:pPr>
              <w:spacing w:afterAutospacing="0"/>
              <w:rPr>
                <w:b/>
                <w:sz w:val="24"/>
                <w:szCs w:val="24"/>
              </w:rPr>
            </w:pPr>
          </w:p>
        </w:tc>
        <w:tc>
          <w:tcPr>
            <w:tcW w:w="2700" w:type="dxa"/>
          </w:tcPr>
          <w:p w14:paraId="5951FAE2" w14:textId="77777777" w:rsidR="00A528D2" w:rsidRPr="00726451" w:rsidRDefault="00A528D2" w:rsidP="00105E5D">
            <w:pPr>
              <w:spacing w:afterAutospacing="0"/>
              <w:rPr>
                <w:b/>
                <w:sz w:val="24"/>
                <w:szCs w:val="24"/>
              </w:rPr>
            </w:pPr>
          </w:p>
        </w:tc>
        <w:tc>
          <w:tcPr>
            <w:tcW w:w="2070" w:type="dxa"/>
          </w:tcPr>
          <w:p w14:paraId="3912884B" w14:textId="77777777" w:rsidR="00A528D2" w:rsidRPr="00726451" w:rsidRDefault="00A528D2" w:rsidP="00105E5D">
            <w:pPr>
              <w:spacing w:afterAutospacing="0"/>
              <w:rPr>
                <w:b/>
                <w:sz w:val="24"/>
                <w:szCs w:val="24"/>
              </w:rPr>
            </w:pPr>
          </w:p>
        </w:tc>
      </w:tr>
      <w:tr w:rsidR="00A528D2" w:rsidRPr="00726451" w14:paraId="246250D9" w14:textId="77777777" w:rsidTr="000A2276">
        <w:trPr>
          <w:trHeight w:val="406"/>
        </w:trPr>
        <w:tc>
          <w:tcPr>
            <w:tcW w:w="10710" w:type="dxa"/>
            <w:gridSpan w:val="5"/>
            <w:tcBorders>
              <w:bottom w:val="nil"/>
            </w:tcBorders>
          </w:tcPr>
          <w:p w14:paraId="7AFBAE80" w14:textId="77777777" w:rsidR="00A528D2" w:rsidRPr="00726451" w:rsidRDefault="00A528D2" w:rsidP="00C85668">
            <w:pPr>
              <w:rPr>
                <w:b/>
                <w:sz w:val="24"/>
                <w:szCs w:val="24"/>
              </w:rPr>
            </w:pPr>
            <w:r w:rsidRPr="000A2276">
              <w:rPr>
                <w:b/>
                <w:sz w:val="20"/>
                <w:szCs w:val="24"/>
              </w:rPr>
              <w:t xml:space="preserve">Please list </w:t>
            </w:r>
            <w:r w:rsidR="00583E98" w:rsidRPr="000A2276">
              <w:rPr>
                <w:b/>
                <w:sz w:val="20"/>
                <w:szCs w:val="24"/>
              </w:rPr>
              <w:t>5-10</w:t>
            </w:r>
            <w:r w:rsidRPr="000A2276">
              <w:rPr>
                <w:b/>
                <w:sz w:val="20"/>
                <w:szCs w:val="24"/>
              </w:rPr>
              <w:t xml:space="preserve"> relevant references to represent the articles expected in the results</w:t>
            </w:r>
            <w:r w:rsidR="0051556B" w:rsidRPr="000A2276">
              <w:rPr>
                <w:b/>
                <w:sz w:val="20"/>
                <w:szCs w:val="24"/>
              </w:rPr>
              <w:t xml:space="preserve"> (include PMID or DOI, if possible)</w:t>
            </w:r>
            <w:r w:rsidRPr="000A2276">
              <w:rPr>
                <w:b/>
                <w:sz w:val="20"/>
                <w:szCs w:val="24"/>
              </w:rPr>
              <w:t>:</w:t>
            </w:r>
          </w:p>
        </w:tc>
      </w:tr>
      <w:tr w:rsidR="00A07B5E" w:rsidRPr="00726451" w14:paraId="5314CDC4" w14:textId="77777777" w:rsidTr="000A2276">
        <w:trPr>
          <w:trHeight w:val="621"/>
        </w:trPr>
        <w:tc>
          <w:tcPr>
            <w:tcW w:w="5580" w:type="dxa"/>
            <w:gridSpan w:val="2"/>
            <w:tcBorders>
              <w:top w:val="nil"/>
              <w:bottom w:val="single" w:sz="4" w:space="0" w:color="auto"/>
              <w:right w:val="nil"/>
            </w:tcBorders>
          </w:tcPr>
          <w:p w14:paraId="6AC4617B" w14:textId="77777777" w:rsidR="00726451" w:rsidRPr="000A2276" w:rsidRDefault="00726451" w:rsidP="00726451">
            <w:pPr>
              <w:pStyle w:val="ListParagraph"/>
              <w:numPr>
                <w:ilvl w:val="0"/>
                <w:numId w:val="6"/>
              </w:numPr>
              <w:rPr>
                <w:sz w:val="20"/>
                <w:szCs w:val="24"/>
              </w:rPr>
            </w:pPr>
          </w:p>
          <w:p w14:paraId="0ADCA4EC" w14:textId="77777777" w:rsidR="00726451" w:rsidRPr="000A2276" w:rsidRDefault="00726451" w:rsidP="00726451">
            <w:pPr>
              <w:pStyle w:val="ListParagraph"/>
              <w:numPr>
                <w:ilvl w:val="0"/>
                <w:numId w:val="6"/>
              </w:numPr>
              <w:rPr>
                <w:sz w:val="20"/>
                <w:szCs w:val="24"/>
              </w:rPr>
            </w:pPr>
          </w:p>
          <w:p w14:paraId="4DAFA12A" w14:textId="77777777" w:rsidR="00726451" w:rsidRPr="000A2276" w:rsidRDefault="00726451" w:rsidP="00726451">
            <w:pPr>
              <w:pStyle w:val="ListParagraph"/>
              <w:numPr>
                <w:ilvl w:val="0"/>
                <w:numId w:val="6"/>
              </w:numPr>
              <w:rPr>
                <w:sz w:val="20"/>
                <w:szCs w:val="24"/>
              </w:rPr>
            </w:pPr>
          </w:p>
          <w:p w14:paraId="65C6A145" w14:textId="77777777" w:rsidR="00726451" w:rsidRPr="000A2276" w:rsidRDefault="00726451" w:rsidP="00726451">
            <w:pPr>
              <w:pStyle w:val="ListParagraph"/>
              <w:numPr>
                <w:ilvl w:val="0"/>
                <w:numId w:val="6"/>
              </w:numPr>
              <w:rPr>
                <w:sz w:val="20"/>
                <w:szCs w:val="24"/>
              </w:rPr>
            </w:pPr>
          </w:p>
          <w:p w14:paraId="1025CC2E" w14:textId="77777777" w:rsidR="00726451" w:rsidRPr="000A2276" w:rsidRDefault="00726451" w:rsidP="00726451">
            <w:pPr>
              <w:pStyle w:val="ListParagraph"/>
              <w:numPr>
                <w:ilvl w:val="0"/>
                <w:numId w:val="6"/>
              </w:numPr>
              <w:rPr>
                <w:sz w:val="20"/>
                <w:szCs w:val="24"/>
              </w:rPr>
            </w:pPr>
          </w:p>
        </w:tc>
        <w:tc>
          <w:tcPr>
            <w:tcW w:w="5130" w:type="dxa"/>
            <w:gridSpan w:val="3"/>
            <w:tcBorders>
              <w:top w:val="nil"/>
              <w:left w:val="nil"/>
              <w:bottom w:val="single" w:sz="4" w:space="0" w:color="auto"/>
            </w:tcBorders>
          </w:tcPr>
          <w:p w14:paraId="1516BAB5" w14:textId="77777777" w:rsidR="00726451" w:rsidRPr="000A2276" w:rsidRDefault="00726451" w:rsidP="00726451">
            <w:pPr>
              <w:pStyle w:val="ListParagraph"/>
              <w:numPr>
                <w:ilvl w:val="0"/>
                <w:numId w:val="6"/>
              </w:numPr>
              <w:rPr>
                <w:sz w:val="20"/>
                <w:szCs w:val="24"/>
              </w:rPr>
            </w:pPr>
          </w:p>
          <w:p w14:paraId="24057BDC" w14:textId="77777777" w:rsidR="00726451" w:rsidRPr="000A2276" w:rsidRDefault="00726451" w:rsidP="00726451">
            <w:pPr>
              <w:pStyle w:val="ListParagraph"/>
              <w:numPr>
                <w:ilvl w:val="0"/>
                <w:numId w:val="6"/>
              </w:numPr>
              <w:rPr>
                <w:sz w:val="20"/>
                <w:szCs w:val="24"/>
              </w:rPr>
            </w:pPr>
          </w:p>
          <w:p w14:paraId="016D730E" w14:textId="77777777" w:rsidR="00726451" w:rsidRPr="000A2276" w:rsidRDefault="00726451" w:rsidP="00726451">
            <w:pPr>
              <w:pStyle w:val="ListParagraph"/>
              <w:numPr>
                <w:ilvl w:val="0"/>
                <w:numId w:val="6"/>
              </w:numPr>
              <w:rPr>
                <w:sz w:val="20"/>
                <w:szCs w:val="24"/>
              </w:rPr>
            </w:pPr>
          </w:p>
          <w:p w14:paraId="5EE3822D" w14:textId="77777777" w:rsidR="00726451" w:rsidRPr="000A2276" w:rsidRDefault="00726451" w:rsidP="00726451">
            <w:pPr>
              <w:pStyle w:val="ListParagraph"/>
              <w:numPr>
                <w:ilvl w:val="0"/>
                <w:numId w:val="6"/>
              </w:numPr>
              <w:rPr>
                <w:sz w:val="20"/>
                <w:szCs w:val="24"/>
              </w:rPr>
            </w:pPr>
          </w:p>
          <w:p w14:paraId="5905EAFD" w14:textId="77777777" w:rsidR="00726451" w:rsidRPr="000A2276" w:rsidRDefault="00726451" w:rsidP="00726451">
            <w:pPr>
              <w:pStyle w:val="ListParagraph"/>
              <w:numPr>
                <w:ilvl w:val="0"/>
                <w:numId w:val="6"/>
              </w:numPr>
              <w:rPr>
                <w:sz w:val="20"/>
                <w:szCs w:val="24"/>
              </w:rPr>
            </w:pPr>
          </w:p>
        </w:tc>
      </w:tr>
      <w:tr w:rsidR="00A528D2" w:rsidRPr="00726451" w14:paraId="0E389E0D" w14:textId="77777777" w:rsidTr="000A2276">
        <w:trPr>
          <w:trHeight w:val="60"/>
        </w:trPr>
        <w:tc>
          <w:tcPr>
            <w:tcW w:w="10710" w:type="dxa"/>
            <w:gridSpan w:val="5"/>
            <w:tcBorders>
              <w:top w:val="single" w:sz="4" w:space="0" w:color="auto"/>
              <w:left w:val="single" w:sz="4" w:space="0" w:color="auto"/>
              <w:bottom w:val="single" w:sz="4" w:space="0" w:color="auto"/>
              <w:right w:val="single" w:sz="4" w:space="0" w:color="auto"/>
            </w:tcBorders>
          </w:tcPr>
          <w:p w14:paraId="6026BA95" w14:textId="77777777" w:rsidR="00A528D2" w:rsidRPr="00726451" w:rsidRDefault="00A528D2" w:rsidP="00087C15">
            <w:pPr>
              <w:spacing w:afterAutospacing="0"/>
              <w:jc w:val="center"/>
              <w:rPr>
                <w:b/>
                <w:sz w:val="24"/>
                <w:szCs w:val="24"/>
              </w:rPr>
            </w:pPr>
            <w:r w:rsidRPr="00726451">
              <w:rPr>
                <w:b/>
                <w:sz w:val="24"/>
                <w:szCs w:val="24"/>
              </w:rPr>
              <w:t>Publication Limits</w:t>
            </w:r>
          </w:p>
          <w:p w14:paraId="48D0D2ED" w14:textId="77777777" w:rsidR="00A528D2" w:rsidRPr="00726451" w:rsidRDefault="00583E98" w:rsidP="00D42ADE">
            <w:pPr>
              <w:spacing w:afterAutospacing="0"/>
              <w:rPr>
                <w:sz w:val="24"/>
                <w:szCs w:val="24"/>
              </w:rPr>
            </w:pPr>
            <w:r w:rsidRPr="00D42ADE">
              <w:rPr>
                <w:szCs w:val="24"/>
              </w:rPr>
              <w:t>Any reason this search should be limited by date?</w:t>
            </w:r>
            <w:r w:rsidRPr="00D42ADE">
              <w:rPr>
                <w:szCs w:val="24"/>
              </w:rPr>
              <w:br/>
            </w:r>
            <w:r w:rsidR="00A528D2" w:rsidRPr="00D42ADE">
              <w:rPr>
                <w:szCs w:val="24"/>
              </w:rPr>
              <w:t xml:space="preserve">Human      Animal      Both </w:t>
            </w:r>
            <w:r w:rsidR="00D42ADE">
              <w:rPr>
                <w:szCs w:val="24"/>
              </w:rPr>
              <w:br/>
              <w:t xml:space="preserve">Ages: </w:t>
            </w:r>
          </w:p>
        </w:tc>
      </w:tr>
    </w:tbl>
    <w:p w14:paraId="2D1404EF" w14:textId="77777777" w:rsidR="00D42ADE" w:rsidRDefault="00D42ADE" w:rsidP="00D42ADE">
      <w:pPr>
        <w:pStyle w:val="NormalWeb"/>
        <w:spacing w:before="0" w:beforeAutospacing="0" w:after="0" w:afterAutospacing="0"/>
        <w:jc w:val="center"/>
        <w:rPr>
          <w:rFonts w:ascii="Calibri" w:hAnsi="Calibri" w:cs="Calibri"/>
          <w:b/>
          <w:bCs/>
          <w:color w:val="38761D"/>
          <w:sz w:val="28"/>
          <w:szCs w:val="28"/>
        </w:rPr>
      </w:pPr>
    </w:p>
    <w:p w14:paraId="740DFEBE" w14:textId="77777777" w:rsidR="000A2276" w:rsidRDefault="000A2276" w:rsidP="00D42ADE">
      <w:pPr>
        <w:pStyle w:val="NormalWeb"/>
        <w:spacing w:before="0" w:beforeAutospacing="0" w:after="0" w:afterAutospacing="0"/>
        <w:jc w:val="center"/>
        <w:rPr>
          <w:rFonts w:ascii="Calibri" w:hAnsi="Calibri" w:cs="Calibri"/>
          <w:b/>
          <w:bCs/>
          <w:color w:val="38761D"/>
          <w:sz w:val="28"/>
          <w:szCs w:val="28"/>
        </w:rPr>
      </w:pPr>
    </w:p>
    <w:p w14:paraId="57F2A885" w14:textId="77777777" w:rsidR="00D42ADE" w:rsidRDefault="00D42ADE" w:rsidP="000A2276">
      <w:pPr>
        <w:pStyle w:val="NormalWeb"/>
        <w:spacing w:before="0" w:beforeAutospacing="0" w:after="0" w:afterAutospacing="0"/>
        <w:ind w:left="-630" w:hanging="90"/>
        <w:jc w:val="center"/>
      </w:pPr>
      <w:r>
        <w:rPr>
          <w:rFonts w:ascii="Calibri" w:hAnsi="Calibri" w:cs="Calibri"/>
          <w:b/>
          <w:bCs/>
          <w:color w:val="38761D"/>
          <w:sz w:val="28"/>
          <w:szCs w:val="28"/>
        </w:rPr>
        <w:t>Comprehensive Literature Search Policies and Service Provision Agreements</w:t>
      </w:r>
      <w:r>
        <w:rPr>
          <w:rFonts w:ascii="Calibri" w:hAnsi="Calibri" w:cs="Calibri"/>
          <w:b/>
          <w:bCs/>
          <w:color w:val="38761D"/>
          <w:sz w:val="22"/>
          <w:szCs w:val="22"/>
        </w:rPr>
        <w:t xml:space="preserve"> </w:t>
      </w:r>
      <w:hyperlink r:id="rId11" w:history="1">
        <w:r>
          <w:rPr>
            <w:rStyle w:val="Hyperlink"/>
            <w:rFonts w:ascii="Calibri" w:hAnsi="Calibri" w:cs="Calibri"/>
            <w:b/>
            <w:bCs/>
            <w:sz w:val="22"/>
            <w:szCs w:val="22"/>
          </w:rPr>
          <w:t>https://mclibrary.duke.edu/training-and-consulting/systematic-reviews-literature</w:t>
        </w:r>
      </w:hyperlink>
      <w:r>
        <w:br/>
      </w:r>
    </w:p>
    <w:tbl>
      <w:tblPr>
        <w:tblStyle w:val="TableGrid"/>
        <w:tblW w:w="0" w:type="auto"/>
        <w:tblInd w:w="-635" w:type="dxa"/>
        <w:tblLook w:val="04A0" w:firstRow="1" w:lastRow="0" w:firstColumn="1" w:lastColumn="0" w:noHBand="0" w:noVBand="1"/>
      </w:tblPr>
      <w:tblGrid>
        <w:gridCol w:w="9460"/>
        <w:gridCol w:w="1331"/>
      </w:tblGrid>
      <w:tr w:rsidR="00D42ADE" w14:paraId="20CB5A4C" w14:textId="77777777" w:rsidTr="00CE7DE0">
        <w:tc>
          <w:tcPr>
            <w:tcW w:w="9460" w:type="dxa"/>
          </w:tcPr>
          <w:p w14:paraId="1337ECEE" w14:textId="77777777" w:rsidR="00D42ADE" w:rsidRPr="000A2276" w:rsidRDefault="00D42ADE" w:rsidP="000A2276">
            <w:pPr>
              <w:rPr>
                <w:sz w:val="24"/>
                <w:szCs w:val="24"/>
              </w:rPr>
            </w:pPr>
            <w:r w:rsidRPr="000A2276">
              <w:rPr>
                <w:rFonts w:ascii="Calibri" w:hAnsi="Calibri" w:cs="Calibri"/>
                <w:b/>
                <w:bCs/>
                <w:color w:val="1C4587"/>
                <w:sz w:val="24"/>
                <w:szCs w:val="24"/>
              </w:rPr>
              <w:t>Policy or Service Provision</w:t>
            </w:r>
            <w:r w:rsidR="00CE3AEC">
              <w:rPr>
                <w:rFonts w:ascii="Calibri" w:hAnsi="Calibri" w:cs="Calibri"/>
                <w:b/>
                <w:bCs/>
                <w:color w:val="1C4587"/>
                <w:sz w:val="24"/>
                <w:szCs w:val="24"/>
              </w:rPr>
              <w:t>:</w:t>
            </w:r>
          </w:p>
        </w:tc>
        <w:tc>
          <w:tcPr>
            <w:tcW w:w="1331" w:type="dxa"/>
          </w:tcPr>
          <w:p w14:paraId="63892E8A" w14:textId="77777777" w:rsidR="00D42ADE" w:rsidRPr="000A2276" w:rsidRDefault="00D42ADE" w:rsidP="00D42ADE">
            <w:pPr>
              <w:rPr>
                <w:sz w:val="24"/>
                <w:szCs w:val="24"/>
              </w:rPr>
            </w:pPr>
            <w:r w:rsidRPr="000A2276">
              <w:rPr>
                <w:rFonts w:ascii="Calibri" w:hAnsi="Calibri" w:cs="Calibri"/>
                <w:b/>
                <w:bCs/>
                <w:color w:val="1C4587"/>
                <w:sz w:val="24"/>
                <w:szCs w:val="24"/>
              </w:rPr>
              <w:t>Initial for Agreement</w:t>
            </w:r>
          </w:p>
        </w:tc>
      </w:tr>
      <w:tr w:rsidR="00D42ADE" w14:paraId="6179661B" w14:textId="77777777" w:rsidTr="00CE7DE0">
        <w:trPr>
          <w:trHeight w:val="685"/>
        </w:trPr>
        <w:tc>
          <w:tcPr>
            <w:tcW w:w="9460" w:type="dxa"/>
          </w:tcPr>
          <w:p w14:paraId="3453DA3F" w14:textId="77777777" w:rsidR="00D42ADE" w:rsidRPr="00CE3AEC" w:rsidRDefault="00D42ADE" w:rsidP="00D42ADE">
            <w:pPr>
              <w:rPr>
                <w:sz w:val="20"/>
              </w:rPr>
            </w:pPr>
            <w:r w:rsidRPr="00CE3AEC">
              <w:rPr>
                <w:rFonts w:ascii="Calibri" w:hAnsi="Calibri" w:cs="Calibri"/>
                <w:b/>
                <w:bCs/>
                <w:color w:val="000000"/>
                <w:sz w:val="20"/>
                <w:szCs w:val="20"/>
              </w:rPr>
              <w:t>Authorship:</w:t>
            </w:r>
            <w:r w:rsidRPr="00CE3AEC">
              <w:rPr>
                <w:rFonts w:ascii="Calibri" w:hAnsi="Calibri" w:cs="Calibri"/>
                <w:color w:val="000000"/>
                <w:sz w:val="20"/>
                <w:szCs w:val="20"/>
              </w:rPr>
              <w:t xml:space="preserve"> Given the expertise and significant time commitment involved in this work, it is the Library’s policy that librarians' contributions to most reviews warrant co-authorship on manuscripts.</w:t>
            </w:r>
          </w:p>
        </w:tc>
        <w:tc>
          <w:tcPr>
            <w:tcW w:w="1331" w:type="dxa"/>
          </w:tcPr>
          <w:p w14:paraId="0FE8650D" w14:textId="77777777" w:rsidR="00D42ADE" w:rsidRDefault="00D42ADE" w:rsidP="00D42ADE"/>
        </w:tc>
      </w:tr>
      <w:tr w:rsidR="00D42ADE" w14:paraId="5D071FF2" w14:textId="77777777" w:rsidTr="00CE7DE0">
        <w:trPr>
          <w:trHeight w:val="622"/>
        </w:trPr>
        <w:tc>
          <w:tcPr>
            <w:tcW w:w="9460" w:type="dxa"/>
          </w:tcPr>
          <w:p w14:paraId="094F1778" w14:textId="77777777" w:rsidR="00D42ADE" w:rsidRPr="00CE3AEC" w:rsidRDefault="00D42ADE" w:rsidP="00C80C66">
            <w:pPr>
              <w:rPr>
                <w:sz w:val="20"/>
              </w:rPr>
            </w:pPr>
            <w:r w:rsidRPr="00CE3AEC">
              <w:rPr>
                <w:rFonts w:ascii="Calibri" w:hAnsi="Calibri" w:cs="Calibri"/>
                <w:b/>
                <w:bCs/>
                <w:color w:val="000000"/>
                <w:sz w:val="20"/>
                <w:szCs w:val="20"/>
              </w:rPr>
              <w:t xml:space="preserve">Point of </w:t>
            </w:r>
            <w:proofErr w:type="gramStart"/>
            <w:r w:rsidRPr="00CE3AEC">
              <w:rPr>
                <w:rFonts w:ascii="Calibri" w:hAnsi="Calibri" w:cs="Calibri"/>
                <w:b/>
                <w:bCs/>
                <w:color w:val="000000"/>
                <w:sz w:val="20"/>
                <w:szCs w:val="20"/>
              </w:rPr>
              <w:t>contact:</w:t>
            </w:r>
            <w:r w:rsidRPr="00CE3AEC">
              <w:rPr>
                <w:rFonts w:ascii="Calibri" w:hAnsi="Calibri" w:cs="Calibri"/>
                <w:color w:val="000000"/>
                <w:sz w:val="20"/>
                <w:szCs w:val="20"/>
              </w:rPr>
              <w:t>,</w:t>
            </w:r>
            <w:proofErr w:type="gramEnd"/>
            <w:r w:rsidRPr="00CE3AEC">
              <w:rPr>
                <w:rFonts w:ascii="Calibri" w:hAnsi="Calibri" w:cs="Calibri"/>
                <w:color w:val="000000"/>
                <w:sz w:val="20"/>
                <w:szCs w:val="20"/>
              </w:rPr>
              <w:t xml:space="preserve"> I am the primary point of contact between the librarian and the rest of the author team and if this changes to a non-Duke patron, the librarian may withdraw support. </w:t>
            </w:r>
          </w:p>
        </w:tc>
        <w:tc>
          <w:tcPr>
            <w:tcW w:w="1331" w:type="dxa"/>
          </w:tcPr>
          <w:p w14:paraId="3A43FB29" w14:textId="77777777" w:rsidR="00D42ADE" w:rsidRDefault="00D42ADE" w:rsidP="00D42ADE"/>
        </w:tc>
      </w:tr>
      <w:tr w:rsidR="00D42ADE" w14:paraId="66265B09" w14:textId="77777777" w:rsidTr="00CE7DE0">
        <w:trPr>
          <w:trHeight w:val="748"/>
        </w:trPr>
        <w:tc>
          <w:tcPr>
            <w:tcW w:w="9460" w:type="dxa"/>
          </w:tcPr>
          <w:p w14:paraId="75616EC3" w14:textId="77777777" w:rsidR="00D42ADE" w:rsidRPr="00CE3AEC" w:rsidRDefault="00D42ADE" w:rsidP="00C80C66">
            <w:pPr>
              <w:rPr>
                <w:sz w:val="20"/>
              </w:rPr>
            </w:pPr>
            <w:r w:rsidRPr="00CE3AEC">
              <w:rPr>
                <w:rFonts w:ascii="Calibri" w:hAnsi="Calibri" w:cs="Calibri"/>
                <w:b/>
                <w:bCs/>
                <w:color w:val="000000"/>
                <w:sz w:val="20"/>
                <w:szCs w:val="20"/>
              </w:rPr>
              <w:t>Grant Funding:</w:t>
            </w:r>
            <w:r w:rsidRPr="00CE3AEC">
              <w:rPr>
                <w:rFonts w:ascii="Calibri" w:hAnsi="Calibri" w:cs="Calibri"/>
                <w:color w:val="000000"/>
                <w:sz w:val="20"/>
                <w:szCs w:val="20"/>
              </w:rPr>
              <w:t xml:space="preserve"> </w:t>
            </w:r>
            <w:r w:rsidR="00C80C66">
              <w:rPr>
                <w:rFonts w:ascii="Calibri" w:hAnsi="Calibri" w:cs="Calibri"/>
                <w:color w:val="000000"/>
                <w:sz w:val="20"/>
                <w:szCs w:val="20"/>
              </w:rPr>
              <w:t>L</w:t>
            </w:r>
            <w:r w:rsidRPr="00CE3AEC">
              <w:rPr>
                <w:rFonts w:ascii="Calibri" w:hAnsi="Calibri" w:cs="Calibri"/>
                <w:color w:val="000000"/>
                <w:sz w:val="20"/>
                <w:szCs w:val="20"/>
              </w:rPr>
              <w:t xml:space="preserve">ibrarian effort </w:t>
            </w:r>
            <w:r w:rsidR="00C80C66">
              <w:rPr>
                <w:rFonts w:ascii="Calibri" w:hAnsi="Calibri" w:cs="Calibri"/>
                <w:color w:val="000000"/>
                <w:sz w:val="20"/>
                <w:szCs w:val="20"/>
              </w:rPr>
              <w:t xml:space="preserve">should be included </w:t>
            </w:r>
            <w:r w:rsidRPr="00CE3AEC">
              <w:rPr>
                <w:rFonts w:ascii="Calibri" w:hAnsi="Calibri" w:cs="Calibri"/>
                <w:color w:val="000000"/>
                <w:sz w:val="20"/>
                <w:szCs w:val="20"/>
              </w:rPr>
              <w:t>in a grant proposal if the comprehensive literature search is going to be</w:t>
            </w:r>
            <w:r w:rsidR="00C80C66">
              <w:rPr>
                <w:rFonts w:ascii="Calibri" w:hAnsi="Calibri" w:cs="Calibri"/>
                <w:color w:val="000000"/>
                <w:sz w:val="20"/>
                <w:szCs w:val="20"/>
              </w:rPr>
              <w:t xml:space="preserve"> a primary deliverable of a</w:t>
            </w:r>
            <w:r w:rsidRPr="00CE3AEC">
              <w:rPr>
                <w:rFonts w:ascii="Calibri" w:hAnsi="Calibri" w:cs="Calibri"/>
                <w:color w:val="000000"/>
                <w:sz w:val="20"/>
                <w:szCs w:val="20"/>
              </w:rPr>
              <w:t xml:space="preserve"> grant-funded project.</w:t>
            </w:r>
          </w:p>
        </w:tc>
        <w:tc>
          <w:tcPr>
            <w:tcW w:w="1331" w:type="dxa"/>
          </w:tcPr>
          <w:p w14:paraId="35E3259A" w14:textId="77777777" w:rsidR="00D42ADE" w:rsidRDefault="00D42ADE" w:rsidP="00D42ADE"/>
        </w:tc>
      </w:tr>
      <w:tr w:rsidR="00D42ADE" w14:paraId="35BD7363" w14:textId="77777777" w:rsidTr="00CE7DE0">
        <w:trPr>
          <w:trHeight w:val="793"/>
        </w:trPr>
        <w:tc>
          <w:tcPr>
            <w:tcW w:w="9460" w:type="dxa"/>
          </w:tcPr>
          <w:p w14:paraId="687F5D28" w14:textId="77777777" w:rsidR="00D42ADE" w:rsidRPr="00CE3AEC" w:rsidRDefault="00D42ADE" w:rsidP="00C80C66">
            <w:pPr>
              <w:rPr>
                <w:sz w:val="20"/>
              </w:rPr>
            </w:pPr>
            <w:r w:rsidRPr="00CE3AEC">
              <w:rPr>
                <w:rFonts w:ascii="Calibri" w:hAnsi="Calibri" w:cs="Calibri"/>
                <w:b/>
                <w:bCs/>
                <w:color w:val="000000"/>
                <w:sz w:val="20"/>
                <w:szCs w:val="20"/>
              </w:rPr>
              <w:t xml:space="preserve">Draft Manuscript: </w:t>
            </w:r>
            <w:r w:rsidRPr="00CE3AEC">
              <w:rPr>
                <w:rFonts w:ascii="Calibri" w:hAnsi="Calibri" w:cs="Calibri"/>
                <w:color w:val="000000"/>
                <w:sz w:val="20"/>
                <w:szCs w:val="20"/>
              </w:rPr>
              <w:t>I will send the full manuscript (including figures, tables, and supplementary materials) to the librarian for review before journal submission.</w:t>
            </w:r>
          </w:p>
        </w:tc>
        <w:tc>
          <w:tcPr>
            <w:tcW w:w="1331" w:type="dxa"/>
          </w:tcPr>
          <w:p w14:paraId="7925AF27" w14:textId="77777777" w:rsidR="00D42ADE" w:rsidRDefault="00D42ADE" w:rsidP="00D42ADE"/>
        </w:tc>
      </w:tr>
      <w:tr w:rsidR="00D42ADE" w14:paraId="0F81E5F0" w14:textId="77777777" w:rsidTr="00CE7DE0">
        <w:trPr>
          <w:trHeight w:val="1045"/>
        </w:trPr>
        <w:tc>
          <w:tcPr>
            <w:tcW w:w="9460" w:type="dxa"/>
          </w:tcPr>
          <w:p w14:paraId="40007F7F" w14:textId="77777777" w:rsidR="00D42ADE" w:rsidRPr="00CE3AEC" w:rsidRDefault="00D42ADE" w:rsidP="00C80C66">
            <w:pPr>
              <w:rPr>
                <w:sz w:val="20"/>
              </w:rPr>
            </w:pPr>
            <w:r w:rsidRPr="00CE3AEC">
              <w:rPr>
                <w:rFonts w:ascii="Calibri" w:hAnsi="Calibri" w:cs="Calibri"/>
                <w:b/>
                <w:bCs/>
                <w:color w:val="000000"/>
                <w:sz w:val="20"/>
                <w:szCs w:val="20"/>
              </w:rPr>
              <w:t xml:space="preserve">Full-Text Provision: </w:t>
            </w:r>
            <w:r w:rsidR="00C80C66">
              <w:rPr>
                <w:rFonts w:ascii="Calibri" w:hAnsi="Calibri" w:cs="Calibri"/>
                <w:color w:val="000000"/>
                <w:sz w:val="20"/>
                <w:szCs w:val="20"/>
              </w:rPr>
              <w:t>O</w:t>
            </w:r>
            <w:r w:rsidRPr="00CE3AEC">
              <w:rPr>
                <w:rFonts w:ascii="Calibri" w:hAnsi="Calibri" w:cs="Calibri"/>
                <w:color w:val="000000"/>
                <w:sz w:val="20"/>
                <w:szCs w:val="20"/>
              </w:rPr>
              <w:t xml:space="preserve">btaining full-text articles is the responsibility of the team. The librarian will provide some assistance with automated retrieval using citation management systems. The team should anticipate allocating significant time locating the remaining articles via hand-searching. Articles for which our Libraries do not have access </w:t>
            </w:r>
            <w:r w:rsidR="00C80C66">
              <w:rPr>
                <w:rFonts w:ascii="Calibri" w:hAnsi="Calibri" w:cs="Calibri"/>
                <w:color w:val="000000"/>
                <w:sz w:val="20"/>
                <w:szCs w:val="20"/>
              </w:rPr>
              <w:t>can</w:t>
            </w:r>
            <w:r w:rsidRPr="00CE3AEC">
              <w:rPr>
                <w:rFonts w:ascii="Calibri" w:hAnsi="Calibri" w:cs="Calibri"/>
                <w:color w:val="000000"/>
                <w:sz w:val="20"/>
                <w:szCs w:val="20"/>
              </w:rPr>
              <w:t xml:space="preserve"> be ordered by the team using the Library’s interlibrary loan service. </w:t>
            </w:r>
          </w:p>
        </w:tc>
        <w:tc>
          <w:tcPr>
            <w:tcW w:w="1331" w:type="dxa"/>
          </w:tcPr>
          <w:p w14:paraId="6E27FF81" w14:textId="77777777" w:rsidR="00D42ADE" w:rsidRDefault="00D42ADE" w:rsidP="00D42ADE"/>
        </w:tc>
      </w:tr>
      <w:tr w:rsidR="000A2276" w14:paraId="3FA9F4C1" w14:textId="77777777" w:rsidTr="00CE7DE0">
        <w:tc>
          <w:tcPr>
            <w:tcW w:w="9460" w:type="dxa"/>
          </w:tcPr>
          <w:p w14:paraId="055ED539" w14:textId="77777777" w:rsidR="000A2276" w:rsidRPr="000A2276" w:rsidRDefault="000A2276" w:rsidP="000A2276">
            <w:pPr>
              <w:rPr>
                <w:sz w:val="24"/>
                <w:szCs w:val="24"/>
              </w:rPr>
            </w:pPr>
            <w:r w:rsidRPr="000A2276">
              <w:rPr>
                <w:rFonts w:ascii="Calibri" w:hAnsi="Calibri" w:cs="Calibri"/>
                <w:b/>
                <w:bCs/>
                <w:color w:val="1C4587"/>
                <w:sz w:val="24"/>
                <w:szCs w:val="24"/>
              </w:rPr>
              <w:t>Librarian Deliverables</w:t>
            </w:r>
            <w:r w:rsidR="00CE3AEC">
              <w:rPr>
                <w:rFonts w:ascii="Calibri" w:hAnsi="Calibri" w:cs="Calibri"/>
                <w:b/>
                <w:bCs/>
                <w:color w:val="1C4587"/>
                <w:sz w:val="24"/>
                <w:szCs w:val="24"/>
              </w:rPr>
              <w:t>:</w:t>
            </w:r>
          </w:p>
        </w:tc>
        <w:tc>
          <w:tcPr>
            <w:tcW w:w="1331" w:type="dxa"/>
          </w:tcPr>
          <w:p w14:paraId="2226A58E" w14:textId="77777777" w:rsidR="000A2276" w:rsidRPr="000A2276" w:rsidRDefault="000A2276" w:rsidP="00D43EC6">
            <w:pPr>
              <w:rPr>
                <w:sz w:val="24"/>
                <w:szCs w:val="24"/>
              </w:rPr>
            </w:pPr>
            <w:r w:rsidRPr="000A2276">
              <w:rPr>
                <w:rFonts w:ascii="Calibri" w:hAnsi="Calibri" w:cs="Calibri"/>
                <w:b/>
                <w:bCs/>
                <w:color w:val="1C4587"/>
                <w:sz w:val="24"/>
                <w:szCs w:val="24"/>
              </w:rPr>
              <w:t>Initial for Agreement</w:t>
            </w:r>
          </w:p>
        </w:tc>
      </w:tr>
      <w:tr w:rsidR="000A2276" w14:paraId="24AFAF83" w14:textId="77777777" w:rsidTr="00CE7DE0">
        <w:trPr>
          <w:trHeight w:val="622"/>
        </w:trPr>
        <w:tc>
          <w:tcPr>
            <w:tcW w:w="9460" w:type="dxa"/>
          </w:tcPr>
          <w:p w14:paraId="761F647B" w14:textId="77777777" w:rsidR="000A2276" w:rsidRPr="00CE3AEC" w:rsidRDefault="000A2276" w:rsidP="00D43EC6">
            <w:pPr>
              <w:rPr>
                <w:sz w:val="20"/>
                <w:szCs w:val="20"/>
              </w:rPr>
            </w:pPr>
            <w:r w:rsidRPr="00CE3AEC">
              <w:rPr>
                <w:b/>
                <w:sz w:val="20"/>
                <w:szCs w:val="20"/>
              </w:rPr>
              <w:t>Search design and conception:</w:t>
            </w:r>
            <w:r w:rsidRPr="00CE3AEC">
              <w:rPr>
                <w:sz w:val="20"/>
                <w:szCs w:val="20"/>
              </w:rPr>
              <w:t xml:space="preserve"> librarians design search strategies in accordance with the research question(s), with team input on search terms.</w:t>
            </w:r>
          </w:p>
        </w:tc>
        <w:tc>
          <w:tcPr>
            <w:tcW w:w="1331" w:type="dxa"/>
          </w:tcPr>
          <w:p w14:paraId="2D5EB0C1" w14:textId="77777777" w:rsidR="000A2276" w:rsidRDefault="000A2276" w:rsidP="00D43EC6"/>
        </w:tc>
      </w:tr>
      <w:tr w:rsidR="000A2276" w14:paraId="203B77EF" w14:textId="77777777" w:rsidTr="00CE7DE0">
        <w:trPr>
          <w:trHeight w:val="712"/>
        </w:trPr>
        <w:tc>
          <w:tcPr>
            <w:tcW w:w="9460" w:type="dxa"/>
          </w:tcPr>
          <w:p w14:paraId="02ECEE70" w14:textId="77777777" w:rsidR="000A2276" w:rsidRPr="00CE3AEC" w:rsidRDefault="000A2276" w:rsidP="00D43EC6">
            <w:pPr>
              <w:rPr>
                <w:sz w:val="20"/>
                <w:szCs w:val="20"/>
              </w:rPr>
            </w:pPr>
            <w:r w:rsidRPr="00CE3AEC">
              <w:rPr>
                <w:rFonts w:ascii="Calibri" w:hAnsi="Calibri" w:cs="Calibri"/>
                <w:b/>
                <w:bCs/>
                <w:color w:val="000000"/>
                <w:sz w:val="20"/>
                <w:szCs w:val="20"/>
              </w:rPr>
              <w:t xml:space="preserve">Appendix - reproducible search strategies: </w:t>
            </w:r>
            <w:r w:rsidRPr="00CE3AEC">
              <w:rPr>
                <w:rFonts w:ascii="Calibri" w:hAnsi="Calibri" w:cs="Calibri"/>
                <w:color w:val="000000"/>
                <w:sz w:val="20"/>
                <w:szCs w:val="20"/>
              </w:rPr>
              <w:t>librarians will provide search strategies in a reproducible table format for inclusion in the manuscript’s appendices or supplementary materials.</w:t>
            </w:r>
          </w:p>
        </w:tc>
        <w:tc>
          <w:tcPr>
            <w:tcW w:w="1331" w:type="dxa"/>
          </w:tcPr>
          <w:p w14:paraId="5683FADB" w14:textId="77777777" w:rsidR="000A2276" w:rsidRDefault="000A2276" w:rsidP="00D43EC6"/>
        </w:tc>
      </w:tr>
      <w:tr w:rsidR="000A2276" w14:paraId="620E7C39" w14:textId="77777777" w:rsidTr="00CE7DE0">
        <w:trPr>
          <w:trHeight w:val="613"/>
        </w:trPr>
        <w:tc>
          <w:tcPr>
            <w:tcW w:w="9460" w:type="dxa"/>
          </w:tcPr>
          <w:p w14:paraId="2474C42C" w14:textId="77777777" w:rsidR="000A2276" w:rsidRPr="00CE3AEC" w:rsidRDefault="000A2276" w:rsidP="00D43EC6">
            <w:pPr>
              <w:rPr>
                <w:sz w:val="20"/>
                <w:szCs w:val="20"/>
              </w:rPr>
            </w:pPr>
            <w:r w:rsidRPr="00CE3AEC">
              <w:rPr>
                <w:rFonts w:ascii="Calibri" w:hAnsi="Calibri" w:cs="Calibri"/>
                <w:b/>
                <w:bCs/>
                <w:color w:val="000000"/>
                <w:sz w:val="20"/>
                <w:szCs w:val="20"/>
              </w:rPr>
              <w:t xml:space="preserve">Search results: </w:t>
            </w:r>
            <w:r w:rsidRPr="00CE3AEC">
              <w:rPr>
                <w:rFonts w:ascii="Calibri" w:hAnsi="Calibri" w:cs="Calibri"/>
                <w:color w:val="000000"/>
                <w:sz w:val="20"/>
                <w:szCs w:val="20"/>
              </w:rPr>
              <w:t>librarians will run searches across all databases and upload search results to a Covidence project (or other agreed upon process for reviewing search results).</w:t>
            </w:r>
          </w:p>
        </w:tc>
        <w:tc>
          <w:tcPr>
            <w:tcW w:w="1331" w:type="dxa"/>
          </w:tcPr>
          <w:p w14:paraId="2E96963D" w14:textId="77777777" w:rsidR="000A2276" w:rsidRDefault="000A2276" w:rsidP="00D43EC6"/>
        </w:tc>
      </w:tr>
      <w:tr w:rsidR="000A2276" w14:paraId="4F3A9835" w14:textId="77777777" w:rsidTr="00CE7DE0">
        <w:trPr>
          <w:trHeight w:val="451"/>
        </w:trPr>
        <w:tc>
          <w:tcPr>
            <w:tcW w:w="9460" w:type="dxa"/>
          </w:tcPr>
          <w:p w14:paraId="60C07D48" w14:textId="77777777" w:rsidR="000A2276" w:rsidRPr="00CE3AEC" w:rsidRDefault="000A2276" w:rsidP="00D43EC6">
            <w:pPr>
              <w:rPr>
                <w:sz w:val="20"/>
                <w:szCs w:val="20"/>
              </w:rPr>
            </w:pPr>
            <w:r w:rsidRPr="00CE3AEC">
              <w:rPr>
                <w:rFonts w:ascii="Calibri" w:hAnsi="Calibri" w:cs="Calibri"/>
                <w:b/>
                <w:bCs/>
                <w:color w:val="000000"/>
                <w:sz w:val="20"/>
                <w:szCs w:val="20"/>
              </w:rPr>
              <w:t xml:space="preserve">Methods: </w:t>
            </w:r>
            <w:r w:rsidRPr="00CE3AEC">
              <w:rPr>
                <w:rFonts w:ascii="Calibri" w:hAnsi="Calibri" w:cs="Calibri"/>
                <w:color w:val="000000"/>
                <w:sz w:val="20"/>
                <w:szCs w:val="20"/>
              </w:rPr>
              <w:t>librarians will write the section of the Methods that address the sources and search strategies.</w:t>
            </w:r>
          </w:p>
        </w:tc>
        <w:tc>
          <w:tcPr>
            <w:tcW w:w="1331" w:type="dxa"/>
          </w:tcPr>
          <w:p w14:paraId="5393268C" w14:textId="77777777" w:rsidR="000A2276" w:rsidRDefault="000A2276" w:rsidP="00D43EC6"/>
        </w:tc>
      </w:tr>
      <w:tr w:rsidR="000A2276" w14:paraId="613B64B5" w14:textId="77777777" w:rsidTr="00CE7DE0">
        <w:trPr>
          <w:trHeight w:val="379"/>
        </w:trPr>
        <w:tc>
          <w:tcPr>
            <w:tcW w:w="9460" w:type="dxa"/>
          </w:tcPr>
          <w:p w14:paraId="15EE10CF" w14:textId="77777777" w:rsidR="000A2276" w:rsidRPr="00CE3AEC" w:rsidRDefault="000A2276" w:rsidP="00D43EC6">
            <w:pPr>
              <w:rPr>
                <w:sz w:val="20"/>
              </w:rPr>
            </w:pPr>
            <w:r w:rsidRPr="00CE3AEC">
              <w:rPr>
                <w:rFonts w:ascii="Calibri" w:hAnsi="Calibri" w:cs="Calibri"/>
                <w:b/>
                <w:bCs/>
                <w:color w:val="000000"/>
                <w:sz w:val="20"/>
                <w:szCs w:val="20"/>
              </w:rPr>
              <w:t xml:space="preserve">Review of final manuscript: </w:t>
            </w:r>
            <w:r w:rsidRPr="00CE3AEC">
              <w:rPr>
                <w:rFonts w:ascii="Calibri" w:hAnsi="Calibri" w:cs="Calibri"/>
                <w:color w:val="000000"/>
                <w:sz w:val="20"/>
                <w:szCs w:val="20"/>
              </w:rPr>
              <w:t>librarians will review the final manuscript.</w:t>
            </w:r>
          </w:p>
        </w:tc>
        <w:tc>
          <w:tcPr>
            <w:tcW w:w="1331" w:type="dxa"/>
          </w:tcPr>
          <w:p w14:paraId="690789B9" w14:textId="77777777" w:rsidR="000A2276" w:rsidRDefault="000A2276" w:rsidP="00D43EC6"/>
        </w:tc>
      </w:tr>
    </w:tbl>
    <w:p w14:paraId="3E93602D" w14:textId="77777777" w:rsidR="000A2276" w:rsidRDefault="000A2276" w:rsidP="000A2276">
      <w:pPr>
        <w:ind w:left="-630"/>
      </w:pPr>
      <w:r>
        <w:rPr>
          <w:rFonts w:ascii="Calibri" w:hAnsi="Calibri" w:cs="Calibri"/>
          <w:b/>
          <w:bCs/>
          <w:color w:val="38761D"/>
          <w:sz w:val="28"/>
          <w:szCs w:val="28"/>
        </w:rPr>
        <w:br/>
        <w:t>Other considerations for comprehensive literature searches to support evidence syntheses</w:t>
      </w:r>
    </w:p>
    <w:tbl>
      <w:tblPr>
        <w:tblStyle w:val="TableGrid"/>
        <w:tblW w:w="10795" w:type="dxa"/>
        <w:tblInd w:w="-630" w:type="dxa"/>
        <w:tblLook w:val="04A0" w:firstRow="1" w:lastRow="0" w:firstColumn="1" w:lastColumn="0" w:noHBand="0" w:noVBand="1"/>
      </w:tblPr>
      <w:tblGrid>
        <w:gridCol w:w="10795"/>
      </w:tblGrid>
      <w:tr w:rsidR="000A2276" w14:paraId="69E231DA" w14:textId="77777777" w:rsidTr="000A2276">
        <w:tc>
          <w:tcPr>
            <w:tcW w:w="10795" w:type="dxa"/>
          </w:tcPr>
          <w:p w14:paraId="36DD71D2" w14:textId="77777777" w:rsidR="00CE7DE0" w:rsidRDefault="000A2276" w:rsidP="000A2276">
            <w:pPr>
              <w:rPr>
                <w:rFonts w:ascii="Calibri" w:hAnsi="Calibri" w:cs="Calibri"/>
                <w:color w:val="000000"/>
                <w:sz w:val="20"/>
              </w:rPr>
            </w:pPr>
            <w:r w:rsidRPr="00CE3AEC">
              <w:rPr>
                <w:rFonts w:ascii="Calibri" w:hAnsi="Calibri" w:cs="Calibri"/>
                <w:b/>
                <w:bCs/>
                <w:color w:val="000000"/>
                <w:sz w:val="20"/>
              </w:rPr>
              <w:t>Are there any related systematic reviews or scoping review on this topic?</w:t>
            </w:r>
            <w:r w:rsidRPr="00CE3AEC">
              <w:rPr>
                <w:rFonts w:ascii="Calibri" w:hAnsi="Calibri" w:cs="Calibri"/>
                <w:color w:val="000000"/>
                <w:sz w:val="20"/>
              </w:rPr>
              <w:t xml:space="preserve"> If so, please list the citation below:</w:t>
            </w:r>
          </w:p>
          <w:p w14:paraId="6864461A" w14:textId="77777777" w:rsidR="000A2276" w:rsidRPr="00CE3AEC" w:rsidRDefault="000A2276" w:rsidP="000A2276">
            <w:pPr>
              <w:rPr>
                <w:sz w:val="20"/>
              </w:rPr>
            </w:pPr>
          </w:p>
        </w:tc>
      </w:tr>
      <w:tr w:rsidR="000A2276" w14:paraId="23534266" w14:textId="77777777" w:rsidTr="000A2276">
        <w:tc>
          <w:tcPr>
            <w:tcW w:w="10795" w:type="dxa"/>
          </w:tcPr>
          <w:p w14:paraId="259F734E" w14:textId="77777777" w:rsidR="000A2276" w:rsidRDefault="000A2276" w:rsidP="00C80C66">
            <w:pPr>
              <w:rPr>
                <w:rFonts w:ascii="Calibri" w:hAnsi="Calibri" w:cs="Calibri"/>
                <w:b/>
                <w:bCs/>
                <w:color w:val="000000"/>
                <w:sz w:val="20"/>
              </w:rPr>
            </w:pPr>
            <w:r w:rsidRPr="00CE3AEC">
              <w:rPr>
                <w:rFonts w:ascii="Calibri" w:hAnsi="Calibri" w:cs="Calibri"/>
                <w:b/>
                <w:bCs/>
                <w:color w:val="000000"/>
                <w:sz w:val="20"/>
              </w:rPr>
              <w:t xml:space="preserve">If you plan to conduct a systematic review, what risk of bias/quality assessment tool </w:t>
            </w:r>
            <w:r w:rsidR="00C80C66">
              <w:rPr>
                <w:rFonts w:ascii="Calibri" w:hAnsi="Calibri" w:cs="Calibri"/>
                <w:b/>
                <w:bCs/>
                <w:color w:val="000000"/>
                <w:sz w:val="20"/>
              </w:rPr>
              <w:t>do you intend to</w:t>
            </w:r>
            <w:r w:rsidRPr="00CE3AEC">
              <w:rPr>
                <w:rFonts w:ascii="Calibri" w:hAnsi="Calibri" w:cs="Calibri"/>
                <w:b/>
                <w:bCs/>
                <w:color w:val="000000"/>
                <w:sz w:val="20"/>
              </w:rPr>
              <w:t xml:space="preserve"> use?</w:t>
            </w:r>
          </w:p>
          <w:p w14:paraId="71173B85" w14:textId="77777777" w:rsidR="00CE7DE0" w:rsidRPr="00CE3AEC" w:rsidRDefault="00CE7DE0" w:rsidP="00C80C66">
            <w:pPr>
              <w:rPr>
                <w:sz w:val="20"/>
              </w:rPr>
            </w:pPr>
          </w:p>
        </w:tc>
      </w:tr>
      <w:tr w:rsidR="000A2276" w14:paraId="10FFEFE9" w14:textId="77777777" w:rsidTr="00CE3AEC">
        <w:trPr>
          <w:trHeight w:val="964"/>
        </w:trPr>
        <w:tc>
          <w:tcPr>
            <w:tcW w:w="10795" w:type="dxa"/>
          </w:tcPr>
          <w:p w14:paraId="4C26F7E1" w14:textId="77777777" w:rsidR="000A2276" w:rsidRPr="000A2276" w:rsidRDefault="000A2276" w:rsidP="000A2276">
            <w:pPr>
              <w:spacing w:afterAutospacing="0"/>
              <w:rPr>
                <w:rFonts w:ascii="Times New Roman" w:eastAsia="Times New Roman" w:hAnsi="Times New Roman" w:cs="Times New Roman"/>
                <w:sz w:val="20"/>
              </w:rPr>
            </w:pPr>
            <w:r w:rsidRPr="000A2276">
              <w:rPr>
                <w:rFonts w:ascii="Calibri" w:eastAsia="Times New Roman" w:hAnsi="Calibri" w:cs="Calibri"/>
                <w:b/>
                <w:bCs/>
                <w:color w:val="000000"/>
                <w:sz w:val="20"/>
              </w:rPr>
              <w:t>If you plan to conduct a meta-analysis, have you identified a statistician to help with statistical analysis?</w:t>
            </w:r>
          </w:p>
          <w:p w14:paraId="0E004EC1" w14:textId="77777777" w:rsidR="000A2276" w:rsidRPr="000A2276" w:rsidRDefault="000A2276" w:rsidP="000A2276">
            <w:pPr>
              <w:numPr>
                <w:ilvl w:val="0"/>
                <w:numId w:val="8"/>
              </w:numPr>
              <w:spacing w:afterAutospacing="0"/>
              <w:textAlignment w:val="baseline"/>
              <w:rPr>
                <w:rFonts w:ascii="Calibri" w:eastAsia="Times New Roman" w:hAnsi="Calibri" w:cs="Calibri"/>
                <w:b/>
                <w:bCs/>
                <w:color w:val="000000"/>
                <w:sz w:val="20"/>
              </w:rPr>
            </w:pPr>
            <w:r w:rsidRPr="000A2276">
              <w:rPr>
                <w:rFonts w:ascii="Calibri" w:eastAsia="Times New Roman" w:hAnsi="Calibri" w:cs="Calibri"/>
                <w:color w:val="000000"/>
                <w:sz w:val="20"/>
              </w:rPr>
              <w:t>No, we are not conducting a meta-analysis</w:t>
            </w:r>
          </w:p>
          <w:p w14:paraId="3CD9F7B0" w14:textId="77777777" w:rsidR="000A2276" w:rsidRPr="00CE3AEC" w:rsidRDefault="000A2276" w:rsidP="000A2276">
            <w:pPr>
              <w:numPr>
                <w:ilvl w:val="0"/>
                <w:numId w:val="8"/>
              </w:numPr>
              <w:spacing w:afterAutospacing="0"/>
              <w:textAlignment w:val="baseline"/>
              <w:rPr>
                <w:rFonts w:ascii="Calibri" w:eastAsia="Times New Roman" w:hAnsi="Calibri" w:cs="Calibri"/>
                <w:b/>
                <w:bCs/>
                <w:color w:val="000000"/>
                <w:sz w:val="20"/>
              </w:rPr>
            </w:pPr>
            <w:r w:rsidRPr="000A2276">
              <w:rPr>
                <w:rFonts w:ascii="Calibri" w:eastAsia="Times New Roman" w:hAnsi="Calibri" w:cs="Calibri"/>
                <w:color w:val="000000"/>
                <w:sz w:val="20"/>
              </w:rPr>
              <w:t>Yes, we are conducting a meta-analysis. Statistician/Statistical Support Source:</w:t>
            </w:r>
          </w:p>
        </w:tc>
      </w:tr>
      <w:tr w:rsidR="000A2276" w14:paraId="600D1E4E" w14:textId="77777777" w:rsidTr="000A2276">
        <w:tc>
          <w:tcPr>
            <w:tcW w:w="10795" w:type="dxa"/>
          </w:tcPr>
          <w:p w14:paraId="45A3705F" w14:textId="77777777" w:rsidR="00CE7DE0" w:rsidRDefault="000A2276" w:rsidP="000A2276">
            <w:pPr>
              <w:rPr>
                <w:rFonts w:ascii="Calibri" w:hAnsi="Calibri" w:cs="Calibri"/>
                <w:b/>
                <w:bCs/>
                <w:color w:val="000000"/>
                <w:sz w:val="20"/>
              </w:rPr>
            </w:pPr>
            <w:r w:rsidRPr="00CE3AEC">
              <w:rPr>
                <w:rFonts w:ascii="Calibri" w:hAnsi="Calibri" w:cs="Calibri"/>
                <w:b/>
                <w:bCs/>
                <w:color w:val="000000"/>
                <w:sz w:val="20"/>
              </w:rPr>
              <w:t>Who will be screening abstracts with you?</w:t>
            </w:r>
          </w:p>
          <w:p w14:paraId="2A1AC53A" w14:textId="77777777" w:rsidR="000A2276" w:rsidRPr="00CE3AEC" w:rsidRDefault="000A2276" w:rsidP="000A2276">
            <w:pPr>
              <w:rPr>
                <w:sz w:val="20"/>
              </w:rPr>
            </w:pPr>
          </w:p>
        </w:tc>
      </w:tr>
      <w:tr w:rsidR="000A2276" w14:paraId="066AAE9D" w14:textId="77777777" w:rsidTr="000A2276">
        <w:tc>
          <w:tcPr>
            <w:tcW w:w="10795" w:type="dxa"/>
          </w:tcPr>
          <w:p w14:paraId="7250872D" w14:textId="77777777" w:rsidR="00CE7DE0" w:rsidRDefault="000A2276" w:rsidP="00CE3AEC">
            <w:pPr>
              <w:pStyle w:val="NormalWeb"/>
              <w:spacing w:before="0" w:beforeAutospacing="0" w:afterAutospacing="0"/>
              <w:rPr>
                <w:sz w:val="20"/>
                <w:szCs w:val="22"/>
              </w:rPr>
            </w:pPr>
            <w:r w:rsidRPr="00CE3AEC">
              <w:rPr>
                <w:rFonts w:ascii="Calibri" w:hAnsi="Calibri" w:cs="Calibri"/>
                <w:b/>
                <w:bCs/>
                <w:color w:val="000000"/>
                <w:sz w:val="20"/>
                <w:szCs w:val="22"/>
              </w:rPr>
              <w:t>Desired date to begin screening articles:</w:t>
            </w:r>
          </w:p>
          <w:p w14:paraId="165EB852" w14:textId="77777777" w:rsidR="00CE7DE0" w:rsidRDefault="00CE7DE0" w:rsidP="00CE3AEC">
            <w:pPr>
              <w:pStyle w:val="NormalWeb"/>
              <w:spacing w:before="0" w:beforeAutospacing="0" w:afterAutospacing="0"/>
              <w:rPr>
                <w:sz w:val="20"/>
                <w:szCs w:val="22"/>
              </w:rPr>
            </w:pPr>
          </w:p>
          <w:p w14:paraId="4AD1D5B7" w14:textId="77777777" w:rsidR="000A2276" w:rsidRPr="00CE7DE0" w:rsidRDefault="000A2276" w:rsidP="00CE3AEC">
            <w:pPr>
              <w:pStyle w:val="NormalWeb"/>
              <w:spacing w:before="0" w:beforeAutospacing="0" w:afterAutospacing="0"/>
              <w:rPr>
                <w:sz w:val="20"/>
                <w:szCs w:val="22"/>
              </w:rPr>
            </w:pPr>
            <w:r w:rsidRPr="00CE3AEC">
              <w:rPr>
                <w:rFonts w:ascii="Calibri" w:hAnsi="Calibri" w:cs="Calibri"/>
                <w:b/>
                <w:bCs/>
                <w:color w:val="000000"/>
                <w:sz w:val="20"/>
                <w:szCs w:val="22"/>
              </w:rPr>
              <w:t>Target completion date:</w:t>
            </w:r>
          </w:p>
          <w:p w14:paraId="6F00A299" w14:textId="77777777" w:rsidR="00CE7DE0" w:rsidRPr="00CE3AEC" w:rsidRDefault="00CE7DE0" w:rsidP="00CE3AEC">
            <w:pPr>
              <w:pStyle w:val="NormalWeb"/>
              <w:spacing w:before="0" w:beforeAutospacing="0" w:afterAutospacing="0"/>
              <w:rPr>
                <w:sz w:val="20"/>
                <w:szCs w:val="22"/>
              </w:rPr>
            </w:pPr>
          </w:p>
        </w:tc>
      </w:tr>
    </w:tbl>
    <w:p w14:paraId="45B96738" w14:textId="77777777" w:rsidR="008A3F90" w:rsidRDefault="008A3F90" w:rsidP="00D42ADE">
      <w:pPr>
        <w:tabs>
          <w:tab w:val="left" w:pos="9410"/>
        </w:tabs>
        <w:rPr>
          <w:b/>
        </w:rPr>
      </w:pPr>
    </w:p>
    <w:sectPr w:rsidR="008A3F90" w:rsidSect="00583E98">
      <w:footerReference w:type="default" r:id="rId12"/>
      <w:pgSz w:w="12240" w:h="15840" w:code="1"/>
      <w:pgMar w:top="187" w:right="634" w:bottom="446"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153C6" w14:textId="77777777" w:rsidR="00E23903" w:rsidRDefault="00E23903" w:rsidP="00583E98">
      <w:pPr>
        <w:spacing w:after="0"/>
      </w:pPr>
      <w:r>
        <w:separator/>
      </w:r>
    </w:p>
  </w:endnote>
  <w:endnote w:type="continuationSeparator" w:id="0">
    <w:p w14:paraId="63A7B216" w14:textId="77777777" w:rsidR="00E23903" w:rsidRDefault="00E23903" w:rsidP="00583E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0504A" w14:textId="77777777" w:rsidR="00583E98" w:rsidRPr="00583E98" w:rsidRDefault="00583E98" w:rsidP="000A2276">
    <w:pPr>
      <w:pStyle w:val="Footer"/>
      <w:jc w:val="right"/>
    </w:pPr>
    <w:r>
      <w:t>Duke Me</w:t>
    </w:r>
    <w:r w:rsidR="000A2276">
      <w:t>dical Center Library &amp; Archives</w:t>
    </w:r>
    <w:r w:rsidR="000A2276">
      <w:br/>
    </w:r>
    <w:r>
      <w:t xml:space="preserve">Last updated </w:t>
    </w:r>
    <w:r w:rsidR="000A2276">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B4ED17" w14:textId="77777777" w:rsidR="00E23903" w:rsidRDefault="00E23903" w:rsidP="00583E98">
      <w:pPr>
        <w:spacing w:after="0"/>
      </w:pPr>
      <w:r>
        <w:separator/>
      </w:r>
    </w:p>
  </w:footnote>
  <w:footnote w:type="continuationSeparator" w:id="0">
    <w:p w14:paraId="0CF86CC4" w14:textId="77777777" w:rsidR="00E23903" w:rsidRDefault="00E23903" w:rsidP="00583E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396E1E"/>
    <w:multiLevelType w:val="hybridMultilevel"/>
    <w:tmpl w:val="6630A0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8516DB"/>
    <w:multiLevelType w:val="multilevel"/>
    <w:tmpl w:val="EF1A5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7530C0"/>
    <w:multiLevelType w:val="hybridMultilevel"/>
    <w:tmpl w:val="C7A82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D81A3A"/>
    <w:multiLevelType w:val="hybridMultilevel"/>
    <w:tmpl w:val="B1488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BF5594"/>
    <w:multiLevelType w:val="hybridMultilevel"/>
    <w:tmpl w:val="25CA1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CD2002"/>
    <w:multiLevelType w:val="hybridMultilevel"/>
    <w:tmpl w:val="2B98B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C771EF"/>
    <w:multiLevelType w:val="hybridMultilevel"/>
    <w:tmpl w:val="67B85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C14E28"/>
    <w:multiLevelType w:val="multilevel"/>
    <w:tmpl w:val="12CC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6"/>
  </w:num>
  <w:num w:numId="4">
    <w:abstractNumId w:val="0"/>
  </w:num>
  <w:num w:numId="5">
    <w:abstractNumId w:val="3"/>
  </w:num>
  <w:num w:numId="6">
    <w:abstractNumId w:val="4"/>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932"/>
    <w:rsid w:val="00086932"/>
    <w:rsid w:val="00087C15"/>
    <w:rsid w:val="000A2276"/>
    <w:rsid w:val="000C37E4"/>
    <w:rsid w:val="00103C88"/>
    <w:rsid w:val="00103CCE"/>
    <w:rsid w:val="00105E5D"/>
    <w:rsid w:val="00146371"/>
    <w:rsid w:val="00154DFF"/>
    <w:rsid w:val="0017413B"/>
    <w:rsid w:val="00213628"/>
    <w:rsid w:val="00234F63"/>
    <w:rsid w:val="00252221"/>
    <w:rsid w:val="00285290"/>
    <w:rsid w:val="0029648F"/>
    <w:rsid w:val="002F6C1B"/>
    <w:rsid w:val="00325CD6"/>
    <w:rsid w:val="00331A65"/>
    <w:rsid w:val="003479C7"/>
    <w:rsid w:val="00350938"/>
    <w:rsid w:val="00366C0E"/>
    <w:rsid w:val="00416914"/>
    <w:rsid w:val="005062BF"/>
    <w:rsid w:val="0051556B"/>
    <w:rsid w:val="005259EA"/>
    <w:rsid w:val="00564BCF"/>
    <w:rsid w:val="005755BF"/>
    <w:rsid w:val="0057695A"/>
    <w:rsid w:val="00583E98"/>
    <w:rsid w:val="00584A34"/>
    <w:rsid w:val="005D24F7"/>
    <w:rsid w:val="0062732C"/>
    <w:rsid w:val="0067348A"/>
    <w:rsid w:val="0067741C"/>
    <w:rsid w:val="00692D31"/>
    <w:rsid w:val="006C7DB7"/>
    <w:rsid w:val="00726451"/>
    <w:rsid w:val="00746EA6"/>
    <w:rsid w:val="007675F8"/>
    <w:rsid w:val="00781B1F"/>
    <w:rsid w:val="00784414"/>
    <w:rsid w:val="007E1822"/>
    <w:rsid w:val="007F5576"/>
    <w:rsid w:val="00810830"/>
    <w:rsid w:val="008438BE"/>
    <w:rsid w:val="00845426"/>
    <w:rsid w:val="00870760"/>
    <w:rsid w:val="008A3F90"/>
    <w:rsid w:val="008B2641"/>
    <w:rsid w:val="00A07B5E"/>
    <w:rsid w:val="00A40102"/>
    <w:rsid w:val="00A4704D"/>
    <w:rsid w:val="00A528D2"/>
    <w:rsid w:val="00A7526D"/>
    <w:rsid w:val="00AA73D0"/>
    <w:rsid w:val="00AC2A30"/>
    <w:rsid w:val="00B0542D"/>
    <w:rsid w:val="00BB2CBC"/>
    <w:rsid w:val="00BC312C"/>
    <w:rsid w:val="00BC35E5"/>
    <w:rsid w:val="00C37FC8"/>
    <w:rsid w:val="00C44DB1"/>
    <w:rsid w:val="00C80C66"/>
    <w:rsid w:val="00C84833"/>
    <w:rsid w:val="00C85668"/>
    <w:rsid w:val="00CE3AEC"/>
    <w:rsid w:val="00CE7DE0"/>
    <w:rsid w:val="00D42ADE"/>
    <w:rsid w:val="00D43102"/>
    <w:rsid w:val="00D56EBC"/>
    <w:rsid w:val="00D73963"/>
    <w:rsid w:val="00D93403"/>
    <w:rsid w:val="00DF2EBF"/>
    <w:rsid w:val="00E23903"/>
    <w:rsid w:val="00E45BA5"/>
    <w:rsid w:val="00E513DC"/>
    <w:rsid w:val="00E81E5A"/>
    <w:rsid w:val="00F7658D"/>
    <w:rsid w:val="00FA6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23C254"/>
  <w15:docId w15:val="{A953CFB5-078C-4D96-B650-18E0186B4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8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693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7526D"/>
    <w:pPr>
      <w:ind w:left="720"/>
      <w:contextualSpacing/>
    </w:pPr>
  </w:style>
  <w:style w:type="paragraph" w:styleId="BalloonText">
    <w:name w:val="Balloon Text"/>
    <w:basedOn w:val="Normal"/>
    <w:link w:val="BalloonTextChar"/>
    <w:uiPriority w:val="99"/>
    <w:semiHidden/>
    <w:unhideWhenUsed/>
    <w:rsid w:val="006774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41C"/>
    <w:rPr>
      <w:rFonts w:ascii="Segoe UI" w:hAnsi="Segoe UI" w:cs="Segoe UI"/>
      <w:sz w:val="18"/>
      <w:szCs w:val="18"/>
    </w:rPr>
  </w:style>
  <w:style w:type="paragraph" w:styleId="Header">
    <w:name w:val="header"/>
    <w:basedOn w:val="Normal"/>
    <w:link w:val="HeaderChar"/>
    <w:uiPriority w:val="99"/>
    <w:unhideWhenUsed/>
    <w:rsid w:val="00583E98"/>
    <w:pPr>
      <w:tabs>
        <w:tab w:val="center" w:pos="4680"/>
        <w:tab w:val="right" w:pos="9360"/>
      </w:tabs>
      <w:spacing w:after="0"/>
    </w:pPr>
  </w:style>
  <w:style w:type="character" w:customStyle="1" w:styleId="HeaderChar">
    <w:name w:val="Header Char"/>
    <w:basedOn w:val="DefaultParagraphFont"/>
    <w:link w:val="Header"/>
    <w:uiPriority w:val="99"/>
    <w:rsid w:val="00583E98"/>
  </w:style>
  <w:style w:type="paragraph" w:styleId="Footer">
    <w:name w:val="footer"/>
    <w:basedOn w:val="Normal"/>
    <w:link w:val="FooterChar"/>
    <w:uiPriority w:val="99"/>
    <w:unhideWhenUsed/>
    <w:rsid w:val="00583E98"/>
    <w:pPr>
      <w:tabs>
        <w:tab w:val="center" w:pos="4680"/>
        <w:tab w:val="right" w:pos="9360"/>
      </w:tabs>
      <w:spacing w:after="0"/>
    </w:pPr>
  </w:style>
  <w:style w:type="character" w:customStyle="1" w:styleId="FooterChar">
    <w:name w:val="Footer Char"/>
    <w:basedOn w:val="DefaultParagraphFont"/>
    <w:link w:val="Footer"/>
    <w:uiPriority w:val="99"/>
    <w:rsid w:val="00583E98"/>
  </w:style>
  <w:style w:type="character" w:styleId="Hyperlink">
    <w:name w:val="Hyperlink"/>
    <w:basedOn w:val="DefaultParagraphFont"/>
    <w:uiPriority w:val="99"/>
    <w:unhideWhenUsed/>
    <w:rsid w:val="00564BCF"/>
    <w:rPr>
      <w:color w:val="0000FF" w:themeColor="hyperlink"/>
      <w:u w:val="single"/>
    </w:rPr>
  </w:style>
  <w:style w:type="paragraph" w:styleId="NormalWeb">
    <w:name w:val="Normal (Web)"/>
    <w:basedOn w:val="Normal"/>
    <w:uiPriority w:val="99"/>
    <w:unhideWhenUsed/>
    <w:rsid w:val="00D42ADE"/>
    <w:pPr>
      <w:spacing w:before="100" w:before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80C66"/>
    <w:rPr>
      <w:sz w:val="16"/>
      <w:szCs w:val="16"/>
    </w:rPr>
  </w:style>
  <w:style w:type="paragraph" w:styleId="CommentText">
    <w:name w:val="annotation text"/>
    <w:basedOn w:val="Normal"/>
    <w:link w:val="CommentTextChar"/>
    <w:uiPriority w:val="99"/>
    <w:semiHidden/>
    <w:unhideWhenUsed/>
    <w:rsid w:val="00C80C66"/>
    <w:rPr>
      <w:sz w:val="20"/>
      <w:szCs w:val="20"/>
    </w:rPr>
  </w:style>
  <w:style w:type="character" w:customStyle="1" w:styleId="CommentTextChar">
    <w:name w:val="Comment Text Char"/>
    <w:basedOn w:val="DefaultParagraphFont"/>
    <w:link w:val="CommentText"/>
    <w:uiPriority w:val="99"/>
    <w:semiHidden/>
    <w:rsid w:val="00C80C66"/>
    <w:rPr>
      <w:sz w:val="20"/>
      <w:szCs w:val="20"/>
    </w:rPr>
  </w:style>
  <w:style w:type="paragraph" w:styleId="CommentSubject">
    <w:name w:val="annotation subject"/>
    <w:basedOn w:val="CommentText"/>
    <w:next w:val="CommentText"/>
    <w:link w:val="CommentSubjectChar"/>
    <w:uiPriority w:val="99"/>
    <w:semiHidden/>
    <w:unhideWhenUsed/>
    <w:rsid w:val="00C80C66"/>
    <w:rPr>
      <w:b/>
      <w:bCs/>
    </w:rPr>
  </w:style>
  <w:style w:type="character" w:customStyle="1" w:styleId="CommentSubjectChar">
    <w:name w:val="Comment Subject Char"/>
    <w:basedOn w:val="CommentTextChar"/>
    <w:link w:val="CommentSubject"/>
    <w:uiPriority w:val="99"/>
    <w:semiHidden/>
    <w:rsid w:val="00C80C6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826909">
      <w:bodyDiv w:val="1"/>
      <w:marLeft w:val="0"/>
      <w:marRight w:val="0"/>
      <w:marTop w:val="0"/>
      <w:marBottom w:val="0"/>
      <w:divBdr>
        <w:top w:val="none" w:sz="0" w:space="0" w:color="auto"/>
        <w:left w:val="none" w:sz="0" w:space="0" w:color="auto"/>
        <w:bottom w:val="none" w:sz="0" w:space="0" w:color="auto"/>
        <w:right w:val="none" w:sz="0" w:space="0" w:color="auto"/>
      </w:divBdr>
    </w:div>
    <w:div w:id="278798260">
      <w:bodyDiv w:val="1"/>
      <w:marLeft w:val="0"/>
      <w:marRight w:val="0"/>
      <w:marTop w:val="0"/>
      <w:marBottom w:val="0"/>
      <w:divBdr>
        <w:top w:val="none" w:sz="0" w:space="0" w:color="auto"/>
        <w:left w:val="none" w:sz="0" w:space="0" w:color="auto"/>
        <w:bottom w:val="none" w:sz="0" w:space="0" w:color="auto"/>
        <w:right w:val="none" w:sz="0" w:space="0" w:color="auto"/>
      </w:divBdr>
    </w:div>
    <w:div w:id="528570508">
      <w:bodyDiv w:val="1"/>
      <w:marLeft w:val="0"/>
      <w:marRight w:val="0"/>
      <w:marTop w:val="0"/>
      <w:marBottom w:val="0"/>
      <w:divBdr>
        <w:top w:val="none" w:sz="0" w:space="0" w:color="auto"/>
        <w:left w:val="none" w:sz="0" w:space="0" w:color="auto"/>
        <w:bottom w:val="none" w:sz="0" w:space="0" w:color="auto"/>
        <w:right w:val="none" w:sz="0" w:space="0" w:color="auto"/>
      </w:divBdr>
      <w:divsChild>
        <w:div w:id="826553233">
          <w:marLeft w:val="-635"/>
          <w:marRight w:val="0"/>
          <w:marTop w:val="0"/>
          <w:marBottom w:val="0"/>
          <w:divBdr>
            <w:top w:val="none" w:sz="0" w:space="0" w:color="auto"/>
            <w:left w:val="none" w:sz="0" w:space="0" w:color="auto"/>
            <w:bottom w:val="none" w:sz="0" w:space="0" w:color="auto"/>
            <w:right w:val="none" w:sz="0" w:space="0" w:color="auto"/>
          </w:divBdr>
        </w:div>
        <w:div w:id="1121144942">
          <w:marLeft w:val="-635"/>
          <w:marRight w:val="0"/>
          <w:marTop w:val="0"/>
          <w:marBottom w:val="0"/>
          <w:divBdr>
            <w:top w:val="none" w:sz="0" w:space="0" w:color="auto"/>
            <w:left w:val="none" w:sz="0" w:space="0" w:color="auto"/>
            <w:bottom w:val="none" w:sz="0" w:space="0" w:color="auto"/>
            <w:right w:val="none" w:sz="0" w:space="0" w:color="auto"/>
          </w:divBdr>
        </w:div>
      </w:divsChild>
    </w:div>
    <w:div w:id="864831681">
      <w:bodyDiv w:val="1"/>
      <w:marLeft w:val="0"/>
      <w:marRight w:val="0"/>
      <w:marTop w:val="0"/>
      <w:marBottom w:val="0"/>
      <w:divBdr>
        <w:top w:val="none" w:sz="0" w:space="0" w:color="auto"/>
        <w:left w:val="none" w:sz="0" w:space="0" w:color="auto"/>
        <w:bottom w:val="none" w:sz="0" w:space="0" w:color="auto"/>
        <w:right w:val="none" w:sz="0" w:space="0" w:color="auto"/>
      </w:divBdr>
    </w:div>
    <w:div w:id="1047072358">
      <w:bodyDiv w:val="1"/>
      <w:marLeft w:val="0"/>
      <w:marRight w:val="0"/>
      <w:marTop w:val="0"/>
      <w:marBottom w:val="0"/>
      <w:divBdr>
        <w:top w:val="none" w:sz="0" w:space="0" w:color="auto"/>
        <w:left w:val="none" w:sz="0" w:space="0" w:color="auto"/>
        <w:bottom w:val="none" w:sz="0" w:space="0" w:color="auto"/>
        <w:right w:val="none" w:sz="0" w:space="0" w:color="auto"/>
      </w:divBdr>
      <w:divsChild>
        <w:div w:id="2121603185">
          <w:marLeft w:val="-635"/>
          <w:marRight w:val="0"/>
          <w:marTop w:val="0"/>
          <w:marBottom w:val="0"/>
          <w:divBdr>
            <w:top w:val="none" w:sz="0" w:space="0" w:color="auto"/>
            <w:left w:val="none" w:sz="0" w:space="0" w:color="auto"/>
            <w:bottom w:val="none" w:sz="0" w:space="0" w:color="auto"/>
            <w:right w:val="none" w:sz="0" w:space="0" w:color="auto"/>
          </w:divBdr>
        </w:div>
      </w:divsChild>
    </w:div>
    <w:div w:id="1051345255">
      <w:bodyDiv w:val="1"/>
      <w:marLeft w:val="0"/>
      <w:marRight w:val="0"/>
      <w:marTop w:val="0"/>
      <w:marBottom w:val="0"/>
      <w:divBdr>
        <w:top w:val="none" w:sz="0" w:space="0" w:color="auto"/>
        <w:left w:val="none" w:sz="0" w:space="0" w:color="auto"/>
        <w:bottom w:val="none" w:sz="0" w:space="0" w:color="auto"/>
        <w:right w:val="none" w:sz="0" w:space="0" w:color="auto"/>
      </w:divBdr>
      <w:divsChild>
        <w:div w:id="1525559691">
          <w:marLeft w:val="-635"/>
          <w:marRight w:val="0"/>
          <w:marTop w:val="0"/>
          <w:marBottom w:val="0"/>
          <w:divBdr>
            <w:top w:val="none" w:sz="0" w:space="0" w:color="auto"/>
            <w:left w:val="none" w:sz="0" w:space="0" w:color="auto"/>
            <w:bottom w:val="none" w:sz="0" w:space="0" w:color="auto"/>
            <w:right w:val="none" w:sz="0" w:space="0" w:color="auto"/>
          </w:divBdr>
        </w:div>
      </w:divsChild>
    </w:div>
    <w:div w:id="107789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clibrary.duke.edu/training-and-consulting/systematic-reviews-literatur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419B58AA9A7F429BB4AA248B6FEAD9" ma:contentTypeVersion="13" ma:contentTypeDescription="Create a new document." ma:contentTypeScope="" ma:versionID="a703672700122947ed5025d885c73c76">
  <xsd:schema xmlns:xsd="http://www.w3.org/2001/XMLSchema" xmlns:xs="http://www.w3.org/2001/XMLSchema" xmlns:p="http://schemas.microsoft.com/office/2006/metadata/properties" xmlns:ns3="6a8848a3-0f34-4b7d-8061-8b97ac5f3562" xmlns:ns4="88d5e723-6484-4de7-bd94-f043e66c27cd" targetNamespace="http://schemas.microsoft.com/office/2006/metadata/properties" ma:root="true" ma:fieldsID="4c3ef78083fbe913289d2ac90e88b96e" ns3:_="" ns4:_="">
    <xsd:import namespace="6a8848a3-0f34-4b7d-8061-8b97ac5f3562"/>
    <xsd:import namespace="88d5e723-6484-4de7-bd94-f043e66c27c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8848a3-0f34-4b7d-8061-8b97ac5f356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d5e723-6484-4de7-bd94-f043e66c27c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AA1FF5-C1E4-4E30-8BD6-7B9BA50AE1EA}">
  <ds:schemaRefs>
    <ds:schemaRef ds:uri="http://schemas.microsoft.com/sharepoint/v3/contenttype/forms"/>
  </ds:schemaRefs>
</ds:datastoreItem>
</file>

<file path=customXml/itemProps2.xml><?xml version="1.0" encoding="utf-8"?>
<ds:datastoreItem xmlns:ds="http://schemas.openxmlformats.org/officeDocument/2006/customXml" ds:itemID="{13DBB22D-B5A5-473E-A46F-959578E79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8848a3-0f34-4b7d-8061-8b97ac5f3562"/>
    <ds:schemaRef ds:uri="88d5e723-6484-4de7-bd94-f043e66c27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A65579-1C0F-424B-A766-B0762F41AD1D}">
  <ds:schemaRefs>
    <ds:schemaRef ds:uri="http://purl.org/dc/dcmitype/"/>
    <ds:schemaRef ds:uri="http://schemas.microsoft.com/office/infopath/2007/PartnerControls"/>
    <ds:schemaRef ds:uri="88d5e723-6484-4de7-bd94-f043e66c27cd"/>
    <ds:schemaRef ds:uri="6a8848a3-0f34-4b7d-8061-8b97ac5f3562"/>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Medical Library</dc:creator>
  <cp:lastModifiedBy>Beverly Murphy</cp:lastModifiedBy>
  <cp:revision>2</cp:revision>
  <cp:lastPrinted>2018-10-23T18:44:00Z</cp:lastPrinted>
  <dcterms:created xsi:type="dcterms:W3CDTF">2023-03-23T04:16:00Z</dcterms:created>
  <dcterms:modified xsi:type="dcterms:W3CDTF">2023-03-23T04:16:00Z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0x010100B7419B58AA9A7F429BB4AA248B6FEAD9</vt:lpwstr>
  </property>
</Properties>
</file>